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B413" w14:textId="77777777" w:rsidR="00780237" w:rsidRDefault="00780237" w:rsidP="00EE6E19">
      <w:pPr>
        <w:widowControl w:val="0"/>
        <w:jc w:val="right"/>
        <w:rPr>
          <w:b/>
        </w:rPr>
      </w:pPr>
    </w:p>
    <w:p w14:paraId="43AFB414" w14:textId="77777777" w:rsidR="00EE6E19" w:rsidRPr="00B51A28" w:rsidRDefault="001F2DF9" w:rsidP="007C281C">
      <w:pPr>
        <w:widowControl w:val="0"/>
        <w:spacing w:after="0"/>
        <w:jc w:val="right"/>
        <w:rPr>
          <w:b/>
        </w:rPr>
      </w:pPr>
      <w:r w:rsidRPr="00B51A28">
        <w:rPr>
          <w:b/>
        </w:rPr>
        <w:t xml:space="preserve">Allegato </w:t>
      </w:r>
      <w:proofErr w:type="gramStart"/>
      <w:r w:rsidR="00D62F6C" w:rsidRPr="00B51A28">
        <w:rPr>
          <w:b/>
        </w:rPr>
        <w:t>15</w:t>
      </w:r>
      <w:r w:rsidRPr="00B51A28">
        <w:rPr>
          <w:b/>
        </w:rPr>
        <w:t xml:space="preserve">  -</w:t>
      </w:r>
      <w:proofErr w:type="gramEnd"/>
      <w:r w:rsidRPr="00B51A28">
        <w:rPr>
          <w:b/>
        </w:rPr>
        <w:t xml:space="preserve"> Domanda di rimborso</w:t>
      </w:r>
    </w:p>
    <w:p w14:paraId="43AFB415" w14:textId="77777777" w:rsidR="00983736" w:rsidRPr="00B51A28" w:rsidRDefault="00983736" w:rsidP="00EE6E19">
      <w:pPr>
        <w:widowControl w:val="0"/>
        <w:spacing w:after="0"/>
        <w:ind w:left="5670" w:hanging="1134"/>
      </w:pPr>
    </w:p>
    <w:p w14:paraId="43AFB416" w14:textId="77777777" w:rsidR="004B4D36" w:rsidRPr="00B51A28" w:rsidRDefault="004B4D36" w:rsidP="00EE6E19">
      <w:pPr>
        <w:widowControl w:val="0"/>
        <w:spacing w:after="0"/>
        <w:ind w:left="5670" w:hanging="1134"/>
      </w:pPr>
      <w:r w:rsidRPr="00B51A28">
        <w:t>Al</w:t>
      </w:r>
      <w:r w:rsidR="00D2199C">
        <w:tab/>
      </w:r>
      <w:r w:rsidRPr="00B51A28">
        <w:t xml:space="preserve">Responsabile dell’Attuazione </w:t>
      </w:r>
    </w:p>
    <w:p w14:paraId="43AFB417" w14:textId="77777777" w:rsidR="004B4D36" w:rsidRPr="00B51A28" w:rsidRDefault="00D233C3" w:rsidP="00EE6E19">
      <w:pPr>
        <w:widowControl w:val="0"/>
        <w:spacing w:after="0"/>
        <w:ind w:left="5670" w:hanging="6"/>
      </w:pPr>
      <w:r w:rsidRPr="00B51A28">
        <w:t>dell’Intervento Strategico</w:t>
      </w:r>
    </w:p>
    <w:p w14:paraId="43AFB418" w14:textId="77777777" w:rsidR="00D233C3" w:rsidRPr="00B51A28" w:rsidRDefault="00783200" w:rsidP="00EE6E19">
      <w:pPr>
        <w:widowControl w:val="0"/>
        <w:spacing w:after="0"/>
        <w:ind w:left="5670" w:hanging="6"/>
      </w:pPr>
      <w:r w:rsidRPr="00B51A28">
        <w:t>_________________________________</w:t>
      </w:r>
      <w:r w:rsidR="00B51A28">
        <w:t>___</w:t>
      </w:r>
    </w:p>
    <w:p w14:paraId="43AFB419" w14:textId="77777777" w:rsidR="004B4D36" w:rsidRPr="00B51A28" w:rsidRDefault="00783200" w:rsidP="00EE6E19">
      <w:pPr>
        <w:widowControl w:val="0"/>
        <w:spacing w:after="0"/>
        <w:ind w:left="5670" w:hanging="6"/>
      </w:pPr>
      <w:r w:rsidRPr="00B51A28">
        <w:t>Ufficio ___________________________</w:t>
      </w:r>
      <w:r w:rsidR="00B51A28">
        <w:t>___</w:t>
      </w:r>
    </w:p>
    <w:p w14:paraId="43AFB41A" w14:textId="77777777" w:rsidR="004B4D36" w:rsidRPr="00B51A28" w:rsidRDefault="004B4D36" w:rsidP="00EE6E19">
      <w:pPr>
        <w:widowControl w:val="0"/>
        <w:spacing w:after="0"/>
        <w:ind w:left="5670" w:hanging="6"/>
      </w:pPr>
      <w:r w:rsidRPr="00B51A28">
        <w:t>Dipartimento ________</w:t>
      </w:r>
      <w:r w:rsidR="00783200" w:rsidRPr="00B51A28">
        <w:t>______________</w:t>
      </w:r>
      <w:r w:rsidR="00B51A28">
        <w:t>__</w:t>
      </w:r>
    </w:p>
    <w:p w14:paraId="43AFB41B" w14:textId="77777777" w:rsidR="004B4D36" w:rsidRPr="00B51A28" w:rsidRDefault="004B4D36" w:rsidP="00EE6E19">
      <w:pPr>
        <w:widowControl w:val="0"/>
        <w:spacing w:after="0"/>
        <w:ind w:left="5670" w:hanging="6"/>
      </w:pPr>
      <w:r w:rsidRPr="00B51A28">
        <w:t xml:space="preserve">Regione Basilicata </w:t>
      </w:r>
    </w:p>
    <w:p w14:paraId="43AFB41C" w14:textId="77777777" w:rsidR="004B4D36" w:rsidRPr="00B51A28" w:rsidRDefault="004B4D36" w:rsidP="00EE6E19">
      <w:pPr>
        <w:widowControl w:val="0"/>
        <w:spacing w:after="0"/>
        <w:ind w:left="5670" w:hanging="6"/>
      </w:pPr>
      <w:proofErr w:type="gramStart"/>
      <w:r w:rsidRPr="00B51A28">
        <w:t xml:space="preserve">Via  </w:t>
      </w:r>
      <w:r w:rsidR="00B51A28">
        <w:t>_</w:t>
      </w:r>
      <w:proofErr w:type="gramEnd"/>
      <w:r w:rsidR="00B51A28">
        <w:t>___________________</w:t>
      </w:r>
      <w:r w:rsidRPr="00B51A28">
        <w:t xml:space="preserve">85100 Potenza </w:t>
      </w:r>
    </w:p>
    <w:p w14:paraId="43AFB41D" w14:textId="77777777" w:rsidR="004B4D36" w:rsidRPr="00B51A28" w:rsidRDefault="004B4D36" w:rsidP="00EE6E19">
      <w:pPr>
        <w:widowControl w:val="0"/>
      </w:pPr>
    </w:p>
    <w:p w14:paraId="43AFB41E" w14:textId="77777777" w:rsidR="00983736" w:rsidRPr="00B51A28" w:rsidRDefault="00983736" w:rsidP="00EE6E19">
      <w:pPr>
        <w:widowControl w:val="0"/>
      </w:pPr>
      <w:r w:rsidRPr="00B51A28">
        <w:t xml:space="preserve">Data </w:t>
      </w:r>
      <w:r w:rsidRPr="00B51A28">
        <w:tab/>
        <w:t>gg/mm/</w:t>
      </w:r>
      <w:proofErr w:type="spellStart"/>
      <w:r w:rsidRPr="00B51A28">
        <w:t>aaaa</w:t>
      </w:r>
      <w:proofErr w:type="spellEnd"/>
      <w:r w:rsidRPr="00B51A28">
        <w:t xml:space="preserve"> </w:t>
      </w:r>
      <w:r w:rsidRPr="00B51A28">
        <w:tab/>
      </w:r>
      <w:r w:rsidRPr="00B51A28">
        <w:tab/>
      </w:r>
      <w:r w:rsidRPr="00B51A28">
        <w:tab/>
      </w:r>
      <w:r w:rsidRPr="00B51A28">
        <w:tab/>
      </w:r>
      <w:r w:rsidRPr="00B51A28">
        <w:tab/>
      </w:r>
      <w:r w:rsidRPr="00B51A28">
        <w:tab/>
        <w:t xml:space="preserve">Numero di Protocollo </w:t>
      </w:r>
      <w:r w:rsidRPr="00B51A28">
        <w:tab/>
      </w:r>
      <w:proofErr w:type="spellStart"/>
      <w:r w:rsidRPr="00B51A28">
        <w:t>xxxxxx</w:t>
      </w:r>
      <w:proofErr w:type="spellEnd"/>
    </w:p>
    <w:p w14:paraId="43AFB41F" w14:textId="77777777" w:rsidR="00983736" w:rsidRPr="00B51A28" w:rsidRDefault="00983736" w:rsidP="00EE6E19">
      <w:pPr>
        <w:widowControl w:val="0"/>
        <w:spacing w:after="0"/>
      </w:pPr>
    </w:p>
    <w:p w14:paraId="43AFB420" w14:textId="77777777" w:rsidR="00983736" w:rsidRPr="00B51A28" w:rsidRDefault="00983736" w:rsidP="00EE6E19">
      <w:pPr>
        <w:widowControl w:val="0"/>
      </w:pPr>
      <w:r w:rsidRPr="00B51A28">
        <w:t xml:space="preserve">Oggetto: </w:t>
      </w:r>
      <w:r w:rsidR="009E0709" w:rsidRPr="00B51A28">
        <w:rPr>
          <w:b/>
        </w:rPr>
        <w:t>D</w:t>
      </w:r>
      <w:r w:rsidRPr="00B51A28">
        <w:rPr>
          <w:b/>
        </w:rPr>
        <w:t>omanda di rimborso e dichiarazione delle spese del</w:t>
      </w:r>
      <w:r w:rsidR="00C35F98" w:rsidRPr="00B51A28">
        <w:rPr>
          <w:b/>
        </w:rPr>
        <w:t>l’attuatore</w:t>
      </w:r>
      <w:r w:rsidR="007940C2" w:rsidRPr="00B51A28">
        <w:rPr>
          <w:b/>
        </w:rPr>
        <w:t>/beneficiario</w:t>
      </w:r>
    </w:p>
    <w:tbl>
      <w:tblPr>
        <w:tblStyle w:val="Grigliatabella"/>
        <w:tblW w:w="5000" w:type="pct"/>
        <w:tblLook w:val="04A0" w:firstRow="1" w:lastRow="0" w:firstColumn="1" w:lastColumn="0" w:noHBand="0" w:noVBand="1"/>
      </w:tblPr>
      <w:tblGrid>
        <w:gridCol w:w="3153"/>
        <w:gridCol w:w="6476"/>
      </w:tblGrid>
      <w:tr w:rsidR="00D233C3" w:rsidRPr="00B51A28" w14:paraId="43AFB423" w14:textId="77777777" w:rsidTr="00983736">
        <w:trPr>
          <w:trHeight w:val="340"/>
        </w:trPr>
        <w:tc>
          <w:tcPr>
            <w:tcW w:w="1637" w:type="pct"/>
            <w:vAlign w:val="center"/>
          </w:tcPr>
          <w:p w14:paraId="43AFB421" w14:textId="7A384BC5" w:rsidR="00D233C3" w:rsidRPr="00B51A28" w:rsidRDefault="004B76BC" w:rsidP="006B0C7E">
            <w:pPr>
              <w:widowControl w:val="0"/>
            </w:pPr>
            <w:r w:rsidRPr="00B51A28">
              <w:t>Area tematica</w:t>
            </w:r>
          </w:p>
        </w:tc>
        <w:tc>
          <w:tcPr>
            <w:tcW w:w="3363" w:type="pct"/>
            <w:vAlign w:val="center"/>
          </w:tcPr>
          <w:p w14:paraId="43AFB422" w14:textId="40EE6EBF" w:rsidR="00D233C3" w:rsidRPr="00B51A28" w:rsidRDefault="00D233C3" w:rsidP="00EE6E19">
            <w:pPr>
              <w:widowControl w:val="0"/>
            </w:pPr>
          </w:p>
        </w:tc>
      </w:tr>
      <w:tr w:rsidR="00D233C3" w:rsidRPr="00B51A28" w14:paraId="43AFB426" w14:textId="77777777" w:rsidTr="00983736">
        <w:trPr>
          <w:trHeight w:val="340"/>
        </w:trPr>
        <w:tc>
          <w:tcPr>
            <w:tcW w:w="1637" w:type="pct"/>
            <w:vAlign w:val="center"/>
          </w:tcPr>
          <w:p w14:paraId="43AFB424" w14:textId="7492B87F" w:rsidR="00D233C3" w:rsidRPr="00B51A28" w:rsidRDefault="007F3015" w:rsidP="006B0C7E">
            <w:pPr>
              <w:widowControl w:val="0"/>
            </w:pPr>
            <w:r>
              <w:t>Settore Prioritario</w:t>
            </w:r>
          </w:p>
        </w:tc>
        <w:tc>
          <w:tcPr>
            <w:tcW w:w="3363" w:type="pct"/>
            <w:vAlign w:val="center"/>
          </w:tcPr>
          <w:p w14:paraId="43AFB425" w14:textId="161B784C" w:rsidR="00D233C3" w:rsidRPr="00B51A28" w:rsidRDefault="00D233C3" w:rsidP="00EE6E19">
            <w:pPr>
              <w:widowControl w:val="0"/>
            </w:pPr>
          </w:p>
        </w:tc>
      </w:tr>
      <w:tr w:rsidR="00570DB6" w:rsidRPr="00B51A28" w14:paraId="43AFB42C" w14:textId="77777777" w:rsidTr="00983736">
        <w:trPr>
          <w:trHeight w:val="340"/>
        </w:trPr>
        <w:tc>
          <w:tcPr>
            <w:tcW w:w="1637" w:type="pct"/>
            <w:vAlign w:val="center"/>
          </w:tcPr>
          <w:p w14:paraId="43AFB42A" w14:textId="77777777" w:rsidR="00570DB6" w:rsidRPr="00B51A28" w:rsidRDefault="00570DB6" w:rsidP="00EE6E19">
            <w:pPr>
              <w:widowControl w:val="0"/>
            </w:pPr>
            <w:r w:rsidRPr="00B51A28">
              <w:t>Titolo Intervento</w:t>
            </w:r>
          </w:p>
        </w:tc>
        <w:tc>
          <w:tcPr>
            <w:tcW w:w="3363" w:type="pct"/>
            <w:vAlign w:val="center"/>
          </w:tcPr>
          <w:p w14:paraId="43AFB42B" w14:textId="300AC02F" w:rsidR="00570DB6" w:rsidRPr="003D0E5C" w:rsidRDefault="00570DB6" w:rsidP="00EE6E19">
            <w:pPr>
              <w:widowControl w:val="0"/>
            </w:pPr>
          </w:p>
        </w:tc>
      </w:tr>
      <w:tr w:rsidR="00983736" w:rsidRPr="00B51A28" w14:paraId="43AFB42F" w14:textId="77777777" w:rsidTr="00983736">
        <w:trPr>
          <w:trHeight w:val="340"/>
        </w:trPr>
        <w:tc>
          <w:tcPr>
            <w:tcW w:w="1637" w:type="pct"/>
            <w:vAlign w:val="center"/>
          </w:tcPr>
          <w:p w14:paraId="43AFB42D" w14:textId="173ED379" w:rsidR="00983736" w:rsidRPr="00B51A28" w:rsidRDefault="00983736" w:rsidP="00EE6E19">
            <w:pPr>
              <w:widowControl w:val="0"/>
            </w:pPr>
            <w:r w:rsidRPr="00B51A28">
              <w:t>Codice SGP</w:t>
            </w:r>
            <w:r w:rsidR="00D233C3" w:rsidRPr="00B51A28">
              <w:t xml:space="preserve"> </w:t>
            </w:r>
          </w:p>
        </w:tc>
        <w:tc>
          <w:tcPr>
            <w:tcW w:w="3363" w:type="pct"/>
            <w:vAlign w:val="center"/>
          </w:tcPr>
          <w:p w14:paraId="43AFB42E" w14:textId="277BA045" w:rsidR="00983736" w:rsidRPr="003D0E5C" w:rsidRDefault="00983736" w:rsidP="00EE6E19">
            <w:pPr>
              <w:widowControl w:val="0"/>
            </w:pPr>
          </w:p>
        </w:tc>
      </w:tr>
      <w:tr w:rsidR="00983736" w:rsidRPr="00B51A28" w14:paraId="43AFB432" w14:textId="77777777" w:rsidTr="00983736">
        <w:trPr>
          <w:trHeight w:val="340"/>
        </w:trPr>
        <w:tc>
          <w:tcPr>
            <w:tcW w:w="1637" w:type="pct"/>
            <w:vAlign w:val="center"/>
          </w:tcPr>
          <w:p w14:paraId="43AFB430" w14:textId="77777777" w:rsidR="00983736" w:rsidRPr="00B51A28" w:rsidRDefault="00983736" w:rsidP="00EE6E19">
            <w:pPr>
              <w:widowControl w:val="0"/>
            </w:pPr>
            <w:r w:rsidRPr="00B51A28">
              <w:t>CUP (Codice Unico di Progetto)</w:t>
            </w:r>
          </w:p>
        </w:tc>
        <w:tc>
          <w:tcPr>
            <w:tcW w:w="3363" w:type="pct"/>
            <w:vAlign w:val="center"/>
          </w:tcPr>
          <w:p w14:paraId="43AFB431" w14:textId="77777777" w:rsidR="00983736" w:rsidRPr="00B51A28" w:rsidRDefault="00983736" w:rsidP="00EE6E19">
            <w:pPr>
              <w:widowControl w:val="0"/>
            </w:pPr>
          </w:p>
        </w:tc>
      </w:tr>
    </w:tbl>
    <w:p w14:paraId="43AFB433" w14:textId="77777777" w:rsidR="004B4D36" w:rsidRPr="00B51A28" w:rsidRDefault="004B4D36" w:rsidP="00EE6E19">
      <w:pPr>
        <w:widowControl w:val="0"/>
        <w:spacing w:after="0"/>
      </w:pPr>
    </w:p>
    <w:tbl>
      <w:tblPr>
        <w:tblStyle w:val="Grigliatabella"/>
        <w:tblW w:w="5000" w:type="pct"/>
        <w:tblLook w:val="04A0" w:firstRow="1" w:lastRow="0" w:firstColumn="1" w:lastColumn="0" w:noHBand="0" w:noVBand="1"/>
      </w:tblPr>
      <w:tblGrid>
        <w:gridCol w:w="414"/>
        <w:gridCol w:w="8140"/>
        <w:gridCol w:w="1075"/>
      </w:tblGrid>
      <w:tr w:rsidR="00983736" w:rsidRPr="00B51A28" w14:paraId="43AFB436" w14:textId="77777777" w:rsidTr="00801D66">
        <w:trPr>
          <w:trHeight w:val="340"/>
        </w:trPr>
        <w:tc>
          <w:tcPr>
            <w:tcW w:w="4442" w:type="pct"/>
            <w:gridSpan w:val="2"/>
          </w:tcPr>
          <w:p w14:paraId="43AFB434" w14:textId="77777777" w:rsidR="00983736" w:rsidRPr="00B51A28" w:rsidRDefault="00314657" w:rsidP="00EE6E19">
            <w:pPr>
              <w:widowControl w:val="0"/>
              <w:jc w:val="center"/>
              <w:rPr>
                <w:b/>
              </w:rPr>
            </w:pPr>
            <w:r w:rsidRPr="00B51A28">
              <w:rPr>
                <w:b/>
              </w:rPr>
              <w:t>P</w:t>
            </w:r>
            <w:r w:rsidR="00983736" w:rsidRPr="00B51A28">
              <w:rPr>
                <w:b/>
              </w:rPr>
              <w:t>rogressivo domanda di rimborso</w:t>
            </w:r>
            <w:r w:rsidRPr="00B51A28">
              <w:rPr>
                <w:b/>
              </w:rPr>
              <w:t xml:space="preserve"> per l’i</w:t>
            </w:r>
            <w:r w:rsidR="00801D66" w:rsidRPr="00B51A28">
              <w:rPr>
                <w:b/>
              </w:rPr>
              <w:t>n</w:t>
            </w:r>
            <w:r w:rsidRPr="00B51A28">
              <w:rPr>
                <w:b/>
              </w:rPr>
              <w:t>tervento</w:t>
            </w:r>
          </w:p>
        </w:tc>
        <w:tc>
          <w:tcPr>
            <w:tcW w:w="558" w:type="pct"/>
          </w:tcPr>
          <w:p w14:paraId="43AFB435" w14:textId="77777777" w:rsidR="00983736" w:rsidRPr="00B51A28" w:rsidRDefault="00314657" w:rsidP="00EE6E19">
            <w:pPr>
              <w:widowControl w:val="0"/>
              <w:jc w:val="center"/>
              <w:rPr>
                <w:b/>
              </w:rPr>
            </w:pPr>
            <w:r w:rsidRPr="00B51A28">
              <w:rPr>
                <w:b/>
              </w:rPr>
              <w:t>N.</w:t>
            </w:r>
            <w:r w:rsidR="00801D66" w:rsidRPr="00B51A28">
              <w:rPr>
                <w:b/>
              </w:rPr>
              <w:t xml:space="preserve"> </w:t>
            </w:r>
            <w:r w:rsidRPr="00B51A28">
              <w:rPr>
                <w:b/>
              </w:rPr>
              <w:t>__</w:t>
            </w:r>
          </w:p>
        </w:tc>
      </w:tr>
      <w:tr w:rsidR="00983736" w:rsidRPr="00B51A28" w14:paraId="43AFB43C" w14:textId="77777777" w:rsidTr="00983736">
        <w:trPr>
          <w:trHeight w:val="340"/>
        </w:trPr>
        <w:tc>
          <w:tcPr>
            <w:tcW w:w="215" w:type="pct"/>
          </w:tcPr>
          <w:p w14:paraId="43AFB43A" w14:textId="77777777" w:rsidR="00983736" w:rsidRPr="00B51A28" w:rsidRDefault="00983736" w:rsidP="00EE6E19">
            <w:pPr>
              <w:widowControl w:val="0"/>
            </w:pPr>
          </w:p>
        </w:tc>
        <w:tc>
          <w:tcPr>
            <w:tcW w:w="4785" w:type="pct"/>
            <w:gridSpan w:val="2"/>
          </w:tcPr>
          <w:p w14:paraId="43AFB43B" w14:textId="0ACB720E" w:rsidR="00983736" w:rsidRPr="00B51A28" w:rsidRDefault="00983736" w:rsidP="00EE6E19">
            <w:pPr>
              <w:widowControl w:val="0"/>
            </w:pPr>
            <w:r w:rsidRPr="00B51A28">
              <w:t>RICHIESTA PAGAMENTO INTERMEDIO</w:t>
            </w:r>
          </w:p>
        </w:tc>
      </w:tr>
      <w:tr w:rsidR="00983736" w:rsidRPr="00B51A28" w14:paraId="43AFB43F" w14:textId="77777777" w:rsidTr="00983736">
        <w:trPr>
          <w:trHeight w:val="340"/>
        </w:trPr>
        <w:tc>
          <w:tcPr>
            <w:tcW w:w="215" w:type="pct"/>
          </w:tcPr>
          <w:p w14:paraId="43AFB43D" w14:textId="77777777" w:rsidR="00983736" w:rsidRPr="00B51A28" w:rsidRDefault="00983736" w:rsidP="00EE6E19">
            <w:pPr>
              <w:widowControl w:val="0"/>
            </w:pPr>
          </w:p>
        </w:tc>
        <w:tc>
          <w:tcPr>
            <w:tcW w:w="4785" w:type="pct"/>
            <w:gridSpan w:val="2"/>
          </w:tcPr>
          <w:p w14:paraId="43AFB43E" w14:textId="77777777" w:rsidR="00983736" w:rsidRPr="00B51A28" w:rsidRDefault="00983736" w:rsidP="00EE6E19">
            <w:pPr>
              <w:widowControl w:val="0"/>
            </w:pPr>
            <w:r w:rsidRPr="00B51A28">
              <w:t xml:space="preserve">RICHIESTA DEL SALDO  </w:t>
            </w:r>
          </w:p>
        </w:tc>
      </w:tr>
    </w:tbl>
    <w:p w14:paraId="43AFB440" w14:textId="77777777" w:rsidR="004B4D36" w:rsidRPr="00B51A28" w:rsidRDefault="004B4D36" w:rsidP="00EE6E19">
      <w:pPr>
        <w:widowControl w:val="0"/>
        <w:spacing w:after="0"/>
      </w:pPr>
    </w:p>
    <w:p w14:paraId="43AFB442" w14:textId="77777777" w:rsidR="00DE1F44" w:rsidRPr="00B51A28" w:rsidRDefault="004B4D36" w:rsidP="00EE6E19">
      <w:pPr>
        <w:widowControl w:val="0"/>
        <w:jc w:val="both"/>
      </w:pPr>
      <w:r w:rsidRPr="00B51A28">
        <w:t xml:space="preserve">Il sottoscritto </w:t>
      </w:r>
      <w:r w:rsidR="002B2763" w:rsidRPr="00B51A28">
        <w:t>_________________________________________</w:t>
      </w:r>
      <w:r w:rsidRPr="00B51A28">
        <w:t>, in qualità di</w:t>
      </w:r>
      <w:r w:rsidR="009E0709" w:rsidRPr="00B51A28">
        <w:t xml:space="preserve"> ________________________</w:t>
      </w:r>
      <w:r w:rsidR="005A2892" w:rsidRPr="00B51A28">
        <w:rPr>
          <w:rStyle w:val="Rimandonotaapidipagina"/>
        </w:rPr>
        <w:footnoteReference w:id="1"/>
      </w:r>
      <w:r w:rsidR="005A2892" w:rsidRPr="00B51A28">
        <w:t xml:space="preserve">  </w:t>
      </w:r>
      <w:r w:rsidR="002B2763" w:rsidRPr="00B51A28">
        <w:t>de</w:t>
      </w:r>
      <w:r w:rsidRPr="00B51A28">
        <w:t>ll</w:t>
      </w:r>
      <w:r w:rsidR="005A2892" w:rsidRPr="00B51A28">
        <w:t>’</w:t>
      </w:r>
      <w:r w:rsidRPr="00B51A28">
        <w:t>Ente</w:t>
      </w:r>
      <w:r w:rsidR="005A2892" w:rsidRPr="00B51A28">
        <w:t>_______________</w:t>
      </w:r>
      <w:r w:rsidR="002B2763" w:rsidRPr="00B51A28">
        <w:t>__________________</w:t>
      </w:r>
      <w:r w:rsidR="005A2892" w:rsidRPr="00B51A28">
        <w:t>___</w:t>
      </w:r>
      <w:r w:rsidR="005A2892" w:rsidRPr="00B51A28">
        <w:rPr>
          <w:rStyle w:val="Rimandonotaapidipagina"/>
        </w:rPr>
        <w:footnoteReference w:id="2"/>
      </w:r>
      <w:r w:rsidRPr="00B51A28">
        <w:t xml:space="preserve"> </w:t>
      </w:r>
      <w:r w:rsidR="005A2892" w:rsidRPr="00B51A28">
        <w:t>p</w:t>
      </w:r>
      <w:r w:rsidRPr="00B51A28">
        <w:t xml:space="preserve">er </w:t>
      </w:r>
      <w:r w:rsidR="005A2892" w:rsidRPr="00B51A28">
        <w:t>l’</w:t>
      </w:r>
      <w:r w:rsidR="002B2763" w:rsidRPr="00B51A28">
        <w:t xml:space="preserve">intervento </w:t>
      </w:r>
      <w:r w:rsidRPr="00B51A28">
        <w:t xml:space="preserve">in epigrafe individuato con atto </w:t>
      </w:r>
      <w:r w:rsidR="00DE1F44" w:rsidRPr="00B51A28">
        <w:t>___________________________________</w:t>
      </w:r>
      <w:r w:rsidR="00DE1F44" w:rsidRPr="00B51A28">
        <w:rPr>
          <w:rStyle w:val="Rimandonotaapidipagina"/>
        </w:rPr>
        <w:footnoteReference w:id="3"/>
      </w:r>
      <w:r w:rsidRPr="00B51A28">
        <w:t xml:space="preserve">     n.  </w:t>
      </w:r>
      <w:r w:rsidR="002E7E21" w:rsidRPr="00B51A28">
        <w:t>___</w:t>
      </w:r>
      <w:proofErr w:type="gramStart"/>
      <w:r w:rsidR="002E7E21" w:rsidRPr="00B51A28">
        <w:t>_  del</w:t>
      </w:r>
      <w:proofErr w:type="gramEnd"/>
      <w:r w:rsidR="002E7E21" w:rsidRPr="00B51A28">
        <w:t xml:space="preserve"> ________________.</w:t>
      </w:r>
      <w:r w:rsidRPr="00B51A28">
        <w:t xml:space="preserve">   </w:t>
      </w:r>
    </w:p>
    <w:p w14:paraId="02EFBCA0" w14:textId="77777777" w:rsidR="005F2CCC" w:rsidRDefault="005F2CCC" w:rsidP="00EE6E19">
      <w:pPr>
        <w:widowControl w:val="0"/>
        <w:jc w:val="center"/>
      </w:pPr>
    </w:p>
    <w:p w14:paraId="43AFB443" w14:textId="140E4813" w:rsidR="00DE1F44" w:rsidRPr="00B51A28" w:rsidRDefault="004B4D36" w:rsidP="00EE6E19">
      <w:pPr>
        <w:widowControl w:val="0"/>
        <w:jc w:val="center"/>
      </w:pPr>
      <w:r w:rsidRPr="00B51A28">
        <w:t>CONSIDERATO</w:t>
      </w:r>
    </w:p>
    <w:p w14:paraId="7C03327E" w14:textId="29E24A42" w:rsidR="005F2CCC" w:rsidRDefault="005F2CCC" w:rsidP="005F2CCC">
      <w:pPr>
        <w:pStyle w:val="Paragrafoelenco"/>
        <w:widowControl w:val="0"/>
        <w:numPr>
          <w:ilvl w:val="0"/>
          <w:numId w:val="1"/>
        </w:numPr>
        <w:spacing w:before="60" w:after="60" w:line="240" w:lineRule="auto"/>
        <w:ind w:left="284" w:hanging="284"/>
        <w:jc w:val="both"/>
      </w:pPr>
      <w:r>
        <w:t xml:space="preserve">il comma 1 dell’art. 44 del D.L. 34/2019 e </w:t>
      </w:r>
      <w:proofErr w:type="spellStart"/>
      <w:r>
        <w:t>ss.mm.ii</w:t>
      </w:r>
      <w:proofErr w:type="spellEnd"/>
      <w:r>
        <w:t>., ha previsto la riclassificazione degli strumenti di programmazione FSC afferenti ai cicli 2000-2006, 2007-2013 e 2014-2020 in un unico Piano operativo denominato “Piano Sviluppo e Coesione”, con modalità unitarie di gestione e monitoraggio e da sottoporre all’approvazione del CIPESS;</w:t>
      </w:r>
    </w:p>
    <w:p w14:paraId="21B5077B" w14:textId="629FFE24" w:rsidR="005F2CCC" w:rsidRDefault="005F2CCC" w:rsidP="005F2CCC">
      <w:pPr>
        <w:pStyle w:val="Paragrafoelenco"/>
        <w:widowControl w:val="0"/>
        <w:numPr>
          <w:ilvl w:val="0"/>
          <w:numId w:val="1"/>
        </w:numPr>
        <w:spacing w:before="60" w:after="60" w:line="240" w:lineRule="auto"/>
        <w:ind w:left="284" w:hanging="284"/>
        <w:jc w:val="both"/>
      </w:pPr>
      <w:r>
        <w:lastRenderedPageBreak/>
        <w:t xml:space="preserve">la delibera CIPESS n. 2 del 29 aprile 2021 concernente “Fondo sviluppo e coesione. Disposizioni Quadro per il Piano Sviluppo e </w:t>
      </w:r>
      <w:proofErr w:type="gramStart"/>
      <w:r>
        <w:t>Coesione ”</w:t>
      </w:r>
      <w:proofErr w:type="gramEnd"/>
      <w:r>
        <w:t xml:space="preserve"> ha dettato le Disposizioni Generali, le Disposizioni Speciali e la Disciplina finale e transitoria relativa ai PSC; </w:t>
      </w:r>
    </w:p>
    <w:p w14:paraId="38ECCF54" w14:textId="4A59D47C" w:rsidR="005F2CCC" w:rsidRDefault="005F2CCC" w:rsidP="005F2CCC">
      <w:pPr>
        <w:pStyle w:val="Paragrafoelenco"/>
        <w:widowControl w:val="0"/>
        <w:numPr>
          <w:ilvl w:val="0"/>
          <w:numId w:val="1"/>
        </w:numPr>
        <w:spacing w:before="60" w:after="60" w:line="240" w:lineRule="auto"/>
        <w:ind w:left="284" w:hanging="284"/>
        <w:jc w:val="both"/>
      </w:pPr>
      <w:r>
        <w:t>la delibera CIPESS n. 18 del 29 aprile 2021 avente ad oggetto “Fondo sviluppo e coesione 2014-2020 – Approvazione del Piano Sviluppo e Coesione della Regione Basilicata” ha approvato, in prima istanza, il Piano Sviluppo e Coesione della Regione Basilicata (PSC) come articolato nelle relative tavole, avente un valore complessivo di 2.209,57 M€ a valere sul Fondo di Sviluppo e Coesione di cui 2.206,80 M€ in sezione ordinaria e 2,77 M€ in Sezione speciale 1 “Risorse FSC contrasto effetti Covid”;</w:t>
      </w:r>
    </w:p>
    <w:p w14:paraId="6FDA9497" w14:textId="46FB396E" w:rsidR="005F2CCC" w:rsidRDefault="005F2CCC" w:rsidP="005F2CCC">
      <w:pPr>
        <w:pStyle w:val="Paragrafoelenco"/>
        <w:widowControl w:val="0"/>
        <w:numPr>
          <w:ilvl w:val="0"/>
          <w:numId w:val="1"/>
        </w:numPr>
        <w:spacing w:before="60" w:after="60" w:line="240" w:lineRule="auto"/>
        <w:ind w:left="284" w:hanging="284"/>
        <w:jc w:val="both"/>
      </w:pPr>
      <w:r>
        <w:t>la Delibera di Giunta Regionale n. 723 del 17 settembre 2021, ha preso atto della delibera CIPESS n. 18/2021 ed ha identificato quale “Autorità responsabile del PSC”, di cui al punto 3 della Delibera CIPESS 2/2021, il dirigente pro-tempore dell’”Ufficio Attuazione degli Strumenti statali e regionali della Politica regionale”, ridenominato “Ufficio Programmazione e Gestione delle Politiche di Coesione. Statistica”;</w:t>
      </w:r>
    </w:p>
    <w:p w14:paraId="34AC9EF5" w14:textId="0B9FE604" w:rsidR="00C62021" w:rsidRPr="00C62021" w:rsidRDefault="00C62021" w:rsidP="00C62021">
      <w:pPr>
        <w:pStyle w:val="Paragrafoelenco"/>
        <w:widowControl w:val="0"/>
        <w:numPr>
          <w:ilvl w:val="0"/>
          <w:numId w:val="1"/>
        </w:numPr>
        <w:spacing w:before="60" w:after="60" w:line="240" w:lineRule="auto"/>
        <w:ind w:left="284" w:hanging="284"/>
        <w:jc w:val="both"/>
      </w:pPr>
      <w:r w:rsidRPr="00C62021">
        <w:t xml:space="preserve">la </w:t>
      </w:r>
      <w:r>
        <w:t xml:space="preserve">Delibera di Giunta Regionale n. </w:t>
      </w:r>
      <w:r w:rsidRPr="00C62021">
        <w:t>976 del 3 dicembre 2021, con cui è stato istituito il Comitato di Sorveglianza del Piano Sviluppo e Coesione della Regione Basilicata individuandone i componenti;</w:t>
      </w:r>
    </w:p>
    <w:p w14:paraId="5D5ADD97" w14:textId="77777777" w:rsidR="00C62021" w:rsidRPr="00C62021" w:rsidRDefault="00C62021" w:rsidP="00C62021">
      <w:pPr>
        <w:pStyle w:val="Paragrafoelenco"/>
        <w:widowControl w:val="0"/>
        <w:numPr>
          <w:ilvl w:val="0"/>
          <w:numId w:val="1"/>
        </w:numPr>
        <w:spacing w:before="60" w:after="60" w:line="240" w:lineRule="auto"/>
        <w:ind w:left="284" w:hanging="284"/>
        <w:jc w:val="both"/>
      </w:pPr>
      <w:r w:rsidRPr="00C62021">
        <w:t xml:space="preserve">l’art. 11 </w:t>
      </w:r>
      <w:proofErr w:type="spellStart"/>
      <w:r w:rsidRPr="00C62021">
        <w:t>novies</w:t>
      </w:r>
      <w:proofErr w:type="spellEnd"/>
      <w:r w:rsidRPr="00C62021">
        <w:t xml:space="preserve"> del D.L. 52 del 22/04/2021, così come convertito dalla Legge n. 87 del 17 giugno 2021, ha disposto lo spostamento del termine per l’assunzione delle Obbligazioni Giuridicamente Vincolanti (OGV) dal 31/12/2021 al 31/12/2022 per gli interventi finanziati dal Fondo per lo Sviluppo e la Coesione;</w:t>
      </w:r>
    </w:p>
    <w:p w14:paraId="0EAEB18F" w14:textId="77777777" w:rsidR="00F47C3A" w:rsidRPr="0093627F" w:rsidRDefault="00F47C3A" w:rsidP="00F47C3A">
      <w:pPr>
        <w:pStyle w:val="Paragrafoelenco"/>
        <w:widowControl w:val="0"/>
        <w:numPr>
          <w:ilvl w:val="0"/>
          <w:numId w:val="1"/>
        </w:numPr>
        <w:spacing w:before="60" w:after="60" w:line="240" w:lineRule="auto"/>
        <w:ind w:left="284" w:hanging="284"/>
        <w:jc w:val="both"/>
        <w:rPr>
          <w:rFonts w:ascii="Calibri" w:hAnsi="Calibri" w:cs="Calibri"/>
        </w:rPr>
      </w:pPr>
      <w:bookmarkStart w:id="0" w:name="_Hlk116632102"/>
      <w:r w:rsidRPr="00C62021">
        <w:t xml:space="preserve">la Delibera di Giunta Regionale n. </w:t>
      </w:r>
      <w:r w:rsidRPr="0093627F">
        <w:rPr>
          <w:rFonts w:ascii="Calibri" w:hAnsi="Calibri" w:cs="Calibri"/>
        </w:rPr>
        <w:t xml:space="preserve">138 del 25 marzo 2022, </w:t>
      </w:r>
      <w:r w:rsidRPr="003F3CF0">
        <w:rPr>
          <w:rFonts w:ascii="Calibri" w:hAnsi="Calibri" w:cs="Calibri"/>
        </w:rPr>
        <w:t xml:space="preserve">ha </w:t>
      </w:r>
      <w:r w:rsidRPr="0093627F">
        <w:rPr>
          <w:rFonts w:ascii="Calibri" w:hAnsi="Calibri" w:cs="Calibri"/>
        </w:rPr>
        <w:t>preso atto degli esiti del Comitato di Sorveglianza del 14</w:t>
      </w:r>
      <w:r>
        <w:rPr>
          <w:rFonts w:ascii="Calibri" w:hAnsi="Calibri" w:cs="Calibri"/>
        </w:rPr>
        <w:t>/</w:t>
      </w:r>
      <w:r w:rsidRPr="0093627F">
        <w:rPr>
          <w:rFonts w:ascii="Calibri" w:hAnsi="Calibri" w:cs="Calibri"/>
        </w:rPr>
        <w:t>12</w:t>
      </w:r>
      <w:r>
        <w:rPr>
          <w:rFonts w:ascii="Calibri" w:hAnsi="Calibri" w:cs="Calibri"/>
        </w:rPr>
        <w:t>/</w:t>
      </w:r>
      <w:r w:rsidRPr="0093627F">
        <w:rPr>
          <w:rFonts w:ascii="Calibri" w:hAnsi="Calibri" w:cs="Calibri"/>
        </w:rPr>
        <w:t>2021 e del valore complessivo del Piano di Sviluppo e Coesione della Regione Basilicata;</w:t>
      </w:r>
    </w:p>
    <w:p w14:paraId="01F3D9BA" w14:textId="6A92D26E" w:rsidR="00C62021" w:rsidRPr="00C62021" w:rsidRDefault="00C62021" w:rsidP="00C62021">
      <w:pPr>
        <w:pStyle w:val="Paragrafoelenco"/>
        <w:widowControl w:val="0"/>
        <w:numPr>
          <w:ilvl w:val="0"/>
          <w:numId w:val="1"/>
        </w:numPr>
        <w:spacing w:before="60" w:after="60" w:line="240" w:lineRule="auto"/>
        <w:ind w:left="284" w:hanging="284"/>
        <w:jc w:val="both"/>
      </w:pPr>
      <w:r w:rsidRPr="00C62021">
        <w:t xml:space="preserve">la </w:t>
      </w:r>
      <w:r w:rsidRPr="00C62021">
        <w:t xml:space="preserve">Delibera di Giunta Regionale </w:t>
      </w:r>
      <w:r w:rsidRPr="00C62021">
        <w:t xml:space="preserve">n. </w:t>
      </w:r>
      <w:bookmarkEnd w:id="0"/>
      <w:r w:rsidRPr="00C62021">
        <w:t>1089 del 30</w:t>
      </w:r>
      <w:r>
        <w:t xml:space="preserve"> dicembre </w:t>
      </w:r>
      <w:r w:rsidRPr="00C62021">
        <w:t>2021, ha approvato il Sistema di Gestione e Controllo (Si.Ge.Co.) che aggiorna e modifica i Si.Ge.Co. FSC già adottati dalla Regione Basilicata di cui alle D.D.G.R. n. 643/2014, n. 787/2015, n. 466/2017 e n. 1028/2018;</w:t>
      </w:r>
    </w:p>
    <w:p w14:paraId="43AFB44E" w14:textId="49AD7F75" w:rsidR="00D233C3" w:rsidRPr="00B51A28" w:rsidRDefault="00D233C3" w:rsidP="00D233C3">
      <w:pPr>
        <w:pStyle w:val="Paragrafoelenco"/>
        <w:widowControl w:val="0"/>
        <w:numPr>
          <w:ilvl w:val="0"/>
          <w:numId w:val="1"/>
        </w:numPr>
        <w:spacing w:after="0" w:line="240" w:lineRule="auto"/>
        <w:ind w:left="284" w:hanging="284"/>
        <w:jc w:val="both"/>
      </w:pPr>
      <w:r w:rsidRPr="00B51A28">
        <w:t xml:space="preserve">il Si.Ge.Co. </w:t>
      </w:r>
      <w:r w:rsidR="00AD6056">
        <w:t>PSC Basilicata</w:t>
      </w:r>
      <w:r w:rsidRPr="00B51A28">
        <w:t xml:space="preserve"> “Descrizione del sistema di gestione e controllo” </w:t>
      </w:r>
      <w:proofErr w:type="gramStart"/>
      <w:r w:rsidRPr="00B51A28">
        <w:t>corredato  del</w:t>
      </w:r>
      <w:proofErr w:type="gramEnd"/>
      <w:r w:rsidRPr="00B51A28">
        <w:t xml:space="preserve"> “Manuale delle Procedure Operative con i relativi allegati” approvato con la D.G.R. di cui al punto precedente;</w:t>
      </w:r>
    </w:p>
    <w:p w14:paraId="43AFB44F" w14:textId="77777777" w:rsidR="00D233C3" w:rsidRPr="00B51A28" w:rsidRDefault="00D233C3" w:rsidP="00D233C3">
      <w:pPr>
        <w:pStyle w:val="Paragrafoelenco"/>
        <w:widowControl w:val="0"/>
        <w:numPr>
          <w:ilvl w:val="0"/>
          <w:numId w:val="1"/>
        </w:numPr>
        <w:spacing w:before="60" w:after="60" w:line="240" w:lineRule="auto"/>
        <w:ind w:left="284" w:hanging="284"/>
        <w:jc w:val="both"/>
      </w:pPr>
      <w:r w:rsidRPr="00B51A28">
        <w:t xml:space="preserve">il Decreto Legislativo 18 aprile 2016, n. 50 “Codice dei contratti pubblici”; </w:t>
      </w:r>
    </w:p>
    <w:p w14:paraId="43AFB450" w14:textId="77777777" w:rsidR="00D233C3" w:rsidRPr="00B51A28" w:rsidRDefault="00D233C3" w:rsidP="00D233C3">
      <w:pPr>
        <w:pStyle w:val="Paragrafoelenco"/>
        <w:widowControl w:val="0"/>
        <w:numPr>
          <w:ilvl w:val="0"/>
          <w:numId w:val="1"/>
        </w:numPr>
        <w:spacing w:after="0" w:line="240" w:lineRule="auto"/>
        <w:ind w:left="284" w:hanging="284"/>
        <w:jc w:val="both"/>
      </w:pPr>
      <w:r w:rsidRPr="00B51A28">
        <w:t>le Linee Guida ANAC e i decreti del MIT attuativi del </w:t>
      </w:r>
      <w:hyperlink r:id="rId8" w:history="1">
        <w:r w:rsidRPr="00B51A28">
          <w:t>d.lgs. n. 50 del 2016</w:t>
        </w:r>
      </w:hyperlink>
      <w:r w:rsidRPr="00B51A28">
        <w:t>;</w:t>
      </w:r>
    </w:p>
    <w:p w14:paraId="43AFB451" w14:textId="77777777" w:rsidR="00332B12" w:rsidRPr="00B51A28" w:rsidRDefault="00332B12" w:rsidP="004B76BC">
      <w:pPr>
        <w:pStyle w:val="Paragrafoelenco"/>
        <w:widowControl w:val="0"/>
        <w:numPr>
          <w:ilvl w:val="0"/>
          <w:numId w:val="1"/>
        </w:numPr>
        <w:spacing w:before="60" w:after="60" w:line="240" w:lineRule="auto"/>
        <w:ind w:left="284" w:hanging="284"/>
        <w:jc w:val="both"/>
      </w:pPr>
      <w:r w:rsidRPr="00B51A28">
        <w:t xml:space="preserve">Il D.P.R. 05 ottobre 2010, n.207 – “Regolamento di esecuzione ed attuazione del </w:t>
      </w:r>
      <w:hyperlink r:id="rId9" w:history="1">
        <w:r w:rsidRPr="00B51A28">
          <w:t>decreto legislativo 12 aprile 2006, n. 163</w:t>
        </w:r>
      </w:hyperlink>
      <w:r w:rsidRPr="00B51A28">
        <w:t xml:space="preserve">, recante «Codice dei contratti pubblici relativi a lavori, servizi e forniture in attuazione delle direttive 2004/17/CE e 2004/18/CE»” e successive modificazioni per le parti vigenti nel periodo transitorio fino all'emanazione delle linee-guida ANAC e dei decreti del MIT attuativi del </w:t>
      </w:r>
      <w:hyperlink r:id="rId10" w:history="1">
        <w:r w:rsidRPr="00B51A28">
          <w:t>D.lgs. n. 50/2016</w:t>
        </w:r>
      </w:hyperlink>
      <w:r w:rsidRPr="00B51A28">
        <w:t xml:space="preserve"> e </w:t>
      </w:r>
      <w:proofErr w:type="spellStart"/>
      <w:r w:rsidRPr="00B51A28">
        <w:t>ss.mm.ii</w:t>
      </w:r>
      <w:proofErr w:type="spellEnd"/>
      <w:r w:rsidRPr="00B51A28">
        <w:t>.;</w:t>
      </w:r>
    </w:p>
    <w:p w14:paraId="43AFB452" w14:textId="5EDE68E1" w:rsidR="00FB4DC0" w:rsidRDefault="004B4D36" w:rsidP="00EE6E19">
      <w:pPr>
        <w:pStyle w:val="Paragrafoelenco"/>
        <w:widowControl w:val="0"/>
        <w:numPr>
          <w:ilvl w:val="0"/>
          <w:numId w:val="1"/>
        </w:numPr>
        <w:spacing w:after="0" w:line="240" w:lineRule="auto"/>
        <w:ind w:left="284" w:hanging="284"/>
        <w:jc w:val="both"/>
      </w:pPr>
      <w:r w:rsidRPr="00B51A28">
        <w:t xml:space="preserve">il D.P.R. n. </w:t>
      </w:r>
      <w:r w:rsidR="004B76BC" w:rsidRPr="00B51A28">
        <w:t>22</w:t>
      </w:r>
      <w:r w:rsidRPr="00B51A28">
        <w:t xml:space="preserve"> del 0</w:t>
      </w:r>
      <w:r w:rsidR="004B76BC" w:rsidRPr="00B51A28">
        <w:t>5</w:t>
      </w:r>
      <w:r w:rsidRPr="00B51A28">
        <w:t xml:space="preserve"> </w:t>
      </w:r>
      <w:r w:rsidR="004B76BC" w:rsidRPr="00B51A28">
        <w:t>febbraio 2018</w:t>
      </w:r>
      <w:r w:rsidRPr="00B51A28">
        <w:t xml:space="preserve"> recante </w:t>
      </w:r>
      <w:r w:rsidR="00337E72" w:rsidRPr="00B51A28">
        <w:t>“D</w:t>
      </w:r>
      <w:r w:rsidRPr="00B51A28">
        <w:t>isposiz</w:t>
      </w:r>
      <w:r w:rsidR="0084254A" w:rsidRPr="00B51A28">
        <w:t>ioni sulle norme nazionali sull’</w:t>
      </w:r>
      <w:r w:rsidRPr="00B51A28">
        <w:t>ammissibilità della spesa ex articolo 56 del Reg. CE n. 1083/2006</w:t>
      </w:r>
      <w:r w:rsidR="00337E72" w:rsidRPr="00B51A28">
        <w:t>”</w:t>
      </w:r>
      <w:r w:rsidRPr="00B51A28">
        <w:t xml:space="preserve">; </w:t>
      </w:r>
    </w:p>
    <w:p w14:paraId="156A66D8" w14:textId="6F45DEB8" w:rsidR="00F47C3A" w:rsidRPr="00B51A28" w:rsidRDefault="00E9505E" w:rsidP="00EE6E19">
      <w:pPr>
        <w:pStyle w:val="Paragrafoelenco"/>
        <w:widowControl w:val="0"/>
        <w:numPr>
          <w:ilvl w:val="0"/>
          <w:numId w:val="1"/>
        </w:numPr>
        <w:spacing w:after="0" w:line="240" w:lineRule="auto"/>
        <w:ind w:left="284" w:hanging="284"/>
        <w:jc w:val="both"/>
      </w:pPr>
      <w:r>
        <w:t>la</w:t>
      </w:r>
      <w:r w:rsidR="00F47C3A">
        <w:t xml:space="preserve"> Delibera di Giunta Regionale </w:t>
      </w:r>
      <w:r w:rsidR="00F47C3A" w:rsidRPr="00F47C3A">
        <w:t>n. ____ del______________</w:t>
      </w:r>
      <w:r w:rsidR="00F47C3A">
        <w:t xml:space="preserve"> di ammissione a finanziamento dell’intervento “__________________________________”</w:t>
      </w:r>
      <w:r>
        <w:t xml:space="preserve"> per l’importo </w:t>
      </w:r>
      <w:r w:rsidR="007F3015">
        <w:t xml:space="preserve">FSC </w:t>
      </w:r>
      <w:r>
        <w:t>di € ________________;</w:t>
      </w:r>
    </w:p>
    <w:p w14:paraId="43AFB454" w14:textId="1FFF7A08" w:rsidR="0002088A" w:rsidRPr="00B51A28" w:rsidRDefault="0002088A" w:rsidP="00EE6E19">
      <w:pPr>
        <w:pStyle w:val="Paragrafoelenco"/>
        <w:widowControl w:val="0"/>
        <w:numPr>
          <w:ilvl w:val="0"/>
          <w:numId w:val="1"/>
        </w:numPr>
        <w:spacing w:after="0" w:line="240" w:lineRule="auto"/>
        <w:ind w:left="284" w:hanging="284"/>
        <w:jc w:val="both"/>
      </w:pPr>
      <w:r w:rsidRPr="00B51A28">
        <w:t xml:space="preserve">la Determinazione Dirigenziale n. ____ del______________ di approvazione del </w:t>
      </w:r>
      <w:bookmarkStart w:id="1" w:name="_Toc381264553"/>
      <w:r w:rsidRPr="00B51A28">
        <w:t xml:space="preserve">Disciplinare </w:t>
      </w:r>
      <w:r w:rsidR="00337E72" w:rsidRPr="00B51A28">
        <w:t xml:space="preserve">di </w:t>
      </w:r>
      <w:r w:rsidRPr="00B51A28">
        <w:t>finanziamento</w:t>
      </w:r>
      <w:bookmarkEnd w:id="1"/>
      <w:r w:rsidRPr="00B51A28">
        <w:t>;</w:t>
      </w:r>
    </w:p>
    <w:p w14:paraId="43AFB455" w14:textId="1C0B5155" w:rsidR="0002088A" w:rsidRPr="00B51A28" w:rsidRDefault="0002088A" w:rsidP="00EE6E19">
      <w:pPr>
        <w:pStyle w:val="Paragrafoelenco"/>
        <w:widowControl w:val="0"/>
        <w:numPr>
          <w:ilvl w:val="0"/>
          <w:numId w:val="1"/>
        </w:numPr>
        <w:spacing w:after="0" w:line="240" w:lineRule="auto"/>
        <w:ind w:left="284" w:hanging="284"/>
        <w:jc w:val="both"/>
      </w:pPr>
      <w:r w:rsidRPr="00B51A28">
        <w:t xml:space="preserve">la Determinazione Dirigenziale n. ____ del______________ di </w:t>
      </w:r>
      <w:r w:rsidR="00337E72" w:rsidRPr="00B51A28">
        <w:t>“</w:t>
      </w:r>
      <w:r w:rsidRPr="00B51A28">
        <w:t>Concessione finanziamento, approvazione piano di copertura finanziaria e quadro economico</w:t>
      </w:r>
      <w:r w:rsidR="00337E72" w:rsidRPr="00B51A28">
        <w:t>”</w:t>
      </w:r>
      <w:r w:rsidR="007F3015">
        <w:t>;</w:t>
      </w:r>
    </w:p>
    <w:p w14:paraId="43AFB456" w14:textId="3DC39D76" w:rsidR="00624FB5" w:rsidRPr="007301B4" w:rsidRDefault="004B4D36" w:rsidP="00EE6E19">
      <w:pPr>
        <w:pStyle w:val="Paragrafoelenco"/>
        <w:widowControl w:val="0"/>
        <w:numPr>
          <w:ilvl w:val="0"/>
          <w:numId w:val="1"/>
        </w:numPr>
        <w:spacing w:after="0" w:line="240" w:lineRule="auto"/>
        <w:ind w:left="284" w:hanging="284"/>
        <w:jc w:val="both"/>
      </w:pPr>
      <w:r w:rsidRPr="00B51A28">
        <w:t xml:space="preserve">i documenti attestanti le </w:t>
      </w:r>
      <w:r w:rsidRPr="007301B4">
        <w:t xml:space="preserve">spese </w:t>
      </w:r>
      <w:r w:rsidR="003B797B" w:rsidRPr="007301B4">
        <w:t xml:space="preserve">sostenute e/o da sostenere </w:t>
      </w:r>
      <w:r w:rsidRPr="007301B4">
        <w:t xml:space="preserve">ed i pagamenti allegati alla presente dichiarazione e domanda di rimborso; </w:t>
      </w:r>
    </w:p>
    <w:p w14:paraId="43AFB457" w14:textId="77777777" w:rsidR="00E505EC" w:rsidRDefault="00E505EC" w:rsidP="007301B4">
      <w:pPr>
        <w:widowControl w:val="0"/>
        <w:spacing w:before="120"/>
        <w:jc w:val="center"/>
      </w:pPr>
    </w:p>
    <w:p w14:paraId="43AFB458" w14:textId="77777777" w:rsidR="00624FB5" w:rsidRDefault="004B4D36" w:rsidP="007301B4">
      <w:pPr>
        <w:widowControl w:val="0"/>
        <w:spacing w:before="120"/>
        <w:jc w:val="center"/>
      </w:pPr>
      <w:r w:rsidRPr="007301B4">
        <w:t>DICHIARA</w:t>
      </w:r>
    </w:p>
    <w:p w14:paraId="43AFB45A" w14:textId="77777777" w:rsidR="003B797B" w:rsidRPr="007301B4" w:rsidRDefault="004B4D36" w:rsidP="007301B4">
      <w:pPr>
        <w:pStyle w:val="Paragrafoelenco"/>
        <w:widowControl w:val="0"/>
        <w:numPr>
          <w:ilvl w:val="0"/>
          <w:numId w:val="10"/>
        </w:numPr>
        <w:tabs>
          <w:tab w:val="left" w:pos="426"/>
        </w:tabs>
        <w:ind w:left="426" w:hanging="426"/>
        <w:jc w:val="both"/>
      </w:pPr>
      <w:r w:rsidRPr="007301B4">
        <w:t xml:space="preserve">che alla data del </w:t>
      </w:r>
      <w:r w:rsidR="003B797B" w:rsidRPr="007301B4">
        <w:t>__</w:t>
      </w:r>
      <w:r w:rsidR="00624FB5" w:rsidRPr="007301B4">
        <w:t>_________________</w:t>
      </w:r>
      <w:r w:rsidR="003B797B" w:rsidRPr="007301B4">
        <w:t xml:space="preserve"> il costo realizzato d</w:t>
      </w:r>
      <w:r w:rsidR="00B51A28" w:rsidRPr="007301B4">
        <w:t>a</w:t>
      </w:r>
      <w:r w:rsidR="003B797B" w:rsidRPr="007301B4">
        <w:t>ll’intervento ammonta ad € _____________________;</w:t>
      </w:r>
    </w:p>
    <w:p w14:paraId="43AFB45B" w14:textId="0554DBAB" w:rsidR="003B797B" w:rsidRPr="007301B4" w:rsidRDefault="003B797B" w:rsidP="007301B4">
      <w:pPr>
        <w:pStyle w:val="Paragrafoelenco"/>
        <w:widowControl w:val="0"/>
        <w:numPr>
          <w:ilvl w:val="0"/>
          <w:numId w:val="10"/>
        </w:numPr>
        <w:tabs>
          <w:tab w:val="left" w:pos="426"/>
        </w:tabs>
        <w:ind w:left="426" w:hanging="426"/>
        <w:jc w:val="both"/>
      </w:pPr>
      <w:r w:rsidRPr="007301B4">
        <w:t xml:space="preserve">che alla data </w:t>
      </w:r>
      <w:proofErr w:type="gramStart"/>
      <w:r w:rsidRPr="007301B4">
        <w:t>del  _</w:t>
      </w:r>
      <w:proofErr w:type="gramEnd"/>
      <w:r w:rsidRPr="007301B4">
        <w:t>________________ le spese effett</w:t>
      </w:r>
      <w:r w:rsidR="00F97B3F" w:rsidRPr="007301B4">
        <w:t xml:space="preserve">ivamente sostenute </w:t>
      </w:r>
      <w:r w:rsidR="007F3015">
        <w:t xml:space="preserve">(pagamenti) </w:t>
      </w:r>
      <w:r w:rsidRPr="007301B4">
        <w:t xml:space="preserve">a valere sull’intervento in questione ammontano a ______________________ come dettagliate nella scheda </w:t>
      </w:r>
      <w:r w:rsidRPr="007301B4">
        <w:lastRenderedPageBreak/>
        <w:t xml:space="preserve">intervento allegata alla presente;  </w:t>
      </w:r>
    </w:p>
    <w:p w14:paraId="43AFB45C" w14:textId="77777777" w:rsidR="003B797B" w:rsidRPr="00B51A28" w:rsidRDefault="003B797B" w:rsidP="007301B4">
      <w:pPr>
        <w:pStyle w:val="Paragrafoelenco"/>
        <w:widowControl w:val="0"/>
        <w:numPr>
          <w:ilvl w:val="0"/>
          <w:numId w:val="10"/>
        </w:numPr>
        <w:tabs>
          <w:tab w:val="left" w:pos="426"/>
        </w:tabs>
        <w:ind w:left="426" w:hanging="426"/>
        <w:jc w:val="both"/>
      </w:pPr>
      <w:r w:rsidRPr="007301B4">
        <w:t xml:space="preserve">che alla data </w:t>
      </w:r>
      <w:proofErr w:type="gramStart"/>
      <w:r w:rsidRPr="007301B4">
        <w:t>del  _</w:t>
      </w:r>
      <w:proofErr w:type="gramEnd"/>
      <w:r w:rsidRPr="007301B4">
        <w:t>________________ le spese da sostenere</w:t>
      </w:r>
      <w:r w:rsidR="001B5EC1" w:rsidRPr="007301B4">
        <w:t xml:space="preserve"> </w:t>
      </w:r>
      <w:r w:rsidRPr="007301B4">
        <w:t>a valere sull’intervento in questione</w:t>
      </w:r>
      <w:r w:rsidR="001B5EC1" w:rsidRPr="007301B4">
        <w:t xml:space="preserve"> </w:t>
      </w:r>
      <w:r w:rsidR="001B5EC1" w:rsidRPr="007301B4">
        <w:rPr>
          <w:rFonts w:ascii="Calibri" w:hAnsi="Calibri" w:cs="Calibri"/>
        </w:rPr>
        <w:t>(</w:t>
      </w:r>
      <w:r w:rsidR="007C6280" w:rsidRPr="007301B4">
        <w:rPr>
          <w:rFonts w:ascii="Calibri" w:hAnsi="Calibri" w:cs="Calibri"/>
        </w:rPr>
        <w:t xml:space="preserve">documentate </w:t>
      </w:r>
      <w:r w:rsidR="001B5EC1" w:rsidRPr="007301B4">
        <w:rPr>
          <w:rFonts w:ascii="Calibri" w:hAnsi="Calibri" w:cs="Calibri"/>
        </w:rPr>
        <w:t>da atti o dispositivi di liquidazione agli appaltatori e fornitori, SAL e relativi certificati di pagamento regolarmente approvati</w:t>
      </w:r>
      <w:r w:rsidR="00707FDA" w:rsidRPr="007301B4">
        <w:rPr>
          <w:rFonts w:ascii="Calibri" w:hAnsi="Calibri" w:cs="Calibri"/>
        </w:rPr>
        <w:t xml:space="preserve">, spese a valere sulle somme a disposizione certificate dal RUP </w:t>
      </w:r>
      <w:r w:rsidR="001B5EC1" w:rsidRPr="007301B4">
        <w:rPr>
          <w:rFonts w:ascii="Calibri" w:hAnsi="Calibri" w:cs="Calibri"/>
        </w:rPr>
        <w:t xml:space="preserve">ecc.) </w:t>
      </w:r>
      <w:r w:rsidRPr="007301B4">
        <w:t xml:space="preserve"> </w:t>
      </w:r>
      <w:r w:rsidRPr="00B51A28">
        <w:t>ammontano a ______________________</w:t>
      </w:r>
      <w:r w:rsidR="000C19DD">
        <w:t>,</w:t>
      </w:r>
      <w:r w:rsidRPr="00B51A28">
        <w:t xml:space="preserve"> come dettagliate nella scheda intervento allegata alla presente;  </w:t>
      </w:r>
    </w:p>
    <w:p w14:paraId="43AFB45D" w14:textId="77777777" w:rsidR="00D93BAB" w:rsidRPr="00B51A28" w:rsidRDefault="004B4D36" w:rsidP="007301B4">
      <w:pPr>
        <w:pStyle w:val="Paragrafoelenco"/>
        <w:widowControl w:val="0"/>
        <w:numPr>
          <w:ilvl w:val="0"/>
          <w:numId w:val="10"/>
        </w:numPr>
        <w:tabs>
          <w:tab w:val="left" w:pos="426"/>
        </w:tabs>
        <w:ind w:left="426" w:hanging="426"/>
        <w:jc w:val="both"/>
      </w:pPr>
      <w:r w:rsidRPr="00B51A28">
        <w:t>che le suddette spese</w:t>
      </w:r>
      <w:r w:rsidR="00B51A28">
        <w:t>,</w:t>
      </w:r>
      <w:r w:rsidRPr="00B51A28">
        <w:t xml:space="preserve"> comprese nella presente domanda di rimborso: </w:t>
      </w:r>
    </w:p>
    <w:p w14:paraId="43AFB45E" w14:textId="77777777" w:rsidR="000B45CB" w:rsidRPr="00B51A28" w:rsidRDefault="000B45CB" w:rsidP="007301B4">
      <w:pPr>
        <w:pStyle w:val="Paragrafoelenco"/>
        <w:widowControl w:val="0"/>
        <w:numPr>
          <w:ilvl w:val="0"/>
          <w:numId w:val="2"/>
        </w:numPr>
        <w:ind w:hanging="294"/>
        <w:jc w:val="both"/>
      </w:pPr>
      <w:r w:rsidRPr="00B51A28">
        <w:t xml:space="preserve">sono </w:t>
      </w:r>
      <w:r w:rsidRPr="00662C62">
        <w:rPr>
          <w:rFonts w:ascii="Calibri" w:eastAsia="Calibri" w:hAnsi="Calibri" w:cs="Calibri"/>
        </w:rPr>
        <w:t>pertinenti ed imputabili con certezza all’intervento finanziato</w:t>
      </w:r>
      <w:r>
        <w:t xml:space="preserve"> </w:t>
      </w:r>
      <w:r w:rsidRPr="00B51A28">
        <w:t xml:space="preserve">e non sono state oggetto di altro finanziamento a valere di altri programmi nazionali, comunitari o regionali; </w:t>
      </w:r>
    </w:p>
    <w:p w14:paraId="43AFB45F" w14:textId="47A98D0E" w:rsidR="000B45CB" w:rsidRPr="00B51A28" w:rsidRDefault="000B45CB" w:rsidP="007301B4">
      <w:pPr>
        <w:pStyle w:val="Paragrafoelenco"/>
        <w:widowControl w:val="0"/>
        <w:numPr>
          <w:ilvl w:val="0"/>
          <w:numId w:val="2"/>
        </w:numPr>
        <w:ind w:hanging="294"/>
        <w:jc w:val="both"/>
      </w:pPr>
      <w:r w:rsidRPr="00B51A28">
        <w:t xml:space="preserve">sono conformi a quanto riportato al punto </w:t>
      </w:r>
      <w:r w:rsidR="00665B0F">
        <w:t>n</w:t>
      </w:r>
      <w:r w:rsidRPr="00B51A28">
        <w:t xml:space="preserve">el “Manuale delle Procedure Operative” allegato al Si.Ge.Co. </w:t>
      </w:r>
      <w:r w:rsidR="00AD6056">
        <w:t>PSC</w:t>
      </w:r>
      <w:r>
        <w:t xml:space="preserve"> relativamente </w:t>
      </w:r>
      <w:r w:rsidR="00F97B3F">
        <w:t>alle regole</w:t>
      </w:r>
      <w:r w:rsidRPr="00B51A28">
        <w:t xml:space="preserve"> sull’ammissibilità delle spese stabilite dalle norme vigenti, con particolare riferimento al FSC, nonché dai succitati atti regionali di approvazione del Disciplinare di finanziamento e di concessione finanziamento, approvazione piano di copertura finanziaria e quadro economico;</w:t>
      </w:r>
    </w:p>
    <w:p w14:paraId="43AFB460" w14:textId="77777777" w:rsidR="000B45CB" w:rsidRPr="00B51A28" w:rsidRDefault="000B45CB" w:rsidP="007301B4">
      <w:pPr>
        <w:pStyle w:val="Paragrafoelenco"/>
        <w:widowControl w:val="0"/>
        <w:numPr>
          <w:ilvl w:val="0"/>
          <w:numId w:val="2"/>
        </w:numPr>
        <w:ind w:hanging="294"/>
        <w:jc w:val="both"/>
      </w:pPr>
      <w:r w:rsidRPr="00B51A28">
        <w:t xml:space="preserve">sono </w:t>
      </w:r>
      <w:r w:rsidR="000C19DD">
        <w:t>successive</w:t>
      </w:r>
      <w:r w:rsidRPr="00B51A28">
        <w:t xml:space="preserve"> al 1° gennaio 2014 (data di partenza dell’ammissibilità delle spese) e, comunque, </w:t>
      </w:r>
      <w:r w:rsidR="000C19DD">
        <w:t>sono relative a</w:t>
      </w:r>
      <w:r w:rsidRPr="00B51A28">
        <w:t xml:space="preserve">l periodo di ammissibilità sancito dall’atto regionale di concessione </w:t>
      </w:r>
      <w:proofErr w:type="gramStart"/>
      <w:r w:rsidRPr="00B51A28">
        <w:t>del  finanziamento</w:t>
      </w:r>
      <w:proofErr w:type="gramEnd"/>
      <w:r w:rsidRPr="00B51A28">
        <w:t xml:space="preserve"> all’intervento citato in premessa; </w:t>
      </w:r>
    </w:p>
    <w:p w14:paraId="43AFB461" w14:textId="77777777" w:rsidR="000B45CB" w:rsidRPr="00B51A28" w:rsidRDefault="000B45CB" w:rsidP="007301B4">
      <w:pPr>
        <w:pStyle w:val="Paragrafoelenco"/>
        <w:widowControl w:val="0"/>
        <w:numPr>
          <w:ilvl w:val="0"/>
          <w:numId w:val="2"/>
        </w:numPr>
        <w:ind w:hanging="294"/>
        <w:jc w:val="both"/>
      </w:pPr>
      <w:r w:rsidRPr="00B51A28">
        <w:t xml:space="preserve">sono registrate nel sistema contabile dell’attuatore che assicura una codificazione contabile adeguata </w:t>
      </w:r>
      <w:proofErr w:type="gramStart"/>
      <w:r w:rsidRPr="00B51A28">
        <w:t>per</w:t>
      </w:r>
      <w:proofErr w:type="gramEnd"/>
      <w:r w:rsidRPr="00B51A28">
        <w:t xml:space="preserve"> tutte le transazioni relative all'intervento;</w:t>
      </w:r>
    </w:p>
    <w:p w14:paraId="43AFB462" w14:textId="237BDA22" w:rsidR="000B45CB" w:rsidRDefault="00665B0F" w:rsidP="007301B4">
      <w:pPr>
        <w:pStyle w:val="Paragrafoelenco"/>
        <w:widowControl w:val="0"/>
        <w:numPr>
          <w:ilvl w:val="0"/>
          <w:numId w:val="2"/>
        </w:numPr>
        <w:ind w:hanging="294"/>
        <w:jc w:val="both"/>
      </w:pPr>
      <w:r>
        <w:t>saranno</w:t>
      </w:r>
      <w:r w:rsidR="000B45CB" w:rsidRPr="00B51A28">
        <w:t xml:space="preserve"> registrate nel sistema SGP in linea con le previsioni del Manuale Operativo sulle procedure di Monitoraggio;</w:t>
      </w:r>
    </w:p>
    <w:p w14:paraId="43AFB463" w14:textId="111FC5DB" w:rsidR="00D93BAB" w:rsidRDefault="00F97B3F" w:rsidP="007301B4">
      <w:pPr>
        <w:pStyle w:val="Paragrafoelenco"/>
        <w:widowControl w:val="0"/>
        <w:numPr>
          <w:ilvl w:val="0"/>
          <w:numId w:val="10"/>
        </w:numPr>
        <w:tabs>
          <w:tab w:val="left" w:pos="426"/>
        </w:tabs>
        <w:ind w:left="426" w:hanging="426"/>
        <w:jc w:val="both"/>
      </w:pPr>
      <w:r>
        <w:t xml:space="preserve">che le spese già sostenute </w:t>
      </w:r>
      <w:r w:rsidR="007F3015">
        <w:t xml:space="preserve">(pagamenti) </w:t>
      </w:r>
      <w:r>
        <w:t xml:space="preserve">alla data della presente dichiarazione </w:t>
      </w:r>
      <w:r w:rsidR="004B4D36" w:rsidRPr="00B51A28">
        <w:t>sono giustificate da fatture quietanzate o da documenti contabili di valore probatorio equivalente</w:t>
      </w:r>
      <w:r>
        <w:t xml:space="preserve"> e i relativi </w:t>
      </w:r>
      <w:r w:rsidRPr="00B51A28">
        <w:t xml:space="preserve">mandati/ordini di pagamento dell’attuatore sono stati addebitati sul proprio conto </w:t>
      </w:r>
      <w:r>
        <w:t>p</w:t>
      </w:r>
      <w:r w:rsidRPr="00B51A28">
        <w:t>resso il Tesoriere</w:t>
      </w:r>
      <w:r>
        <w:t>;</w:t>
      </w:r>
    </w:p>
    <w:p w14:paraId="43AFB464" w14:textId="77777777" w:rsidR="00F97B3F" w:rsidRPr="007301B4" w:rsidRDefault="00F97B3F" w:rsidP="007301B4">
      <w:pPr>
        <w:pStyle w:val="Paragrafoelenco"/>
        <w:widowControl w:val="0"/>
        <w:numPr>
          <w:ilvl w:val="0"/>
          <w:numId w:val="10"/>
        </w:numPr>
        <w:tabs>
          <w:tab w:val="left" w:pos="426"/>
        </w:tabs>
        <w:ind w:left="426" w:hanging="426"/>
        <w:jc w:val="both"/>
      </w:pPr>
      <w:r w:rsidRPr="007301B4">
        <w:t xml:space="preserve">che provvederà a registrare i pagamenti </w:t>
      </w:r>
      <w:r w:rsidR="007C6280" w:rsidRPr="007301B4">
        <w:t xml:space="preserve">relativi alle spese da sostenere </w:t>
      </w:r>
      <w:r w:rsidRPr="007301B4">
        <w:t xml:space="preserve">nei sistemi informativi ed a trasmettere i necessari documenti </w:t>
      </w:r>
      <w:r w:rsidR="007C6280" w:rsidRPr="007301B4">
        <w:t xml:space="preserve">giustificativi </w:t>
      </w:r>
      <w:r w:rsidRPr="007301B4">
        <w:t xml:space="preserve">al RUA al massimo entro 30 giorni dalla data di erogazione del </w:t>
      </w:r>
      <w:r w:rsidR="007C6280" w:rsidRPr="007301B4">
        <w:t>pagamento</w:t>
      </w:r>
      <w:r w:rsidRPr="007301B4">
        <w:t xml:space="preserve"> da parte della Regione Basilicata;</w:t>
      </w:r>
    </w:p>
    <w:p w14:paraId="43AFB465" w14:textId="00BDD231" w:rsidR="001B5EC1" w:rsidRPr="00AE399D" w:rsidRDefault="001B5EC1" w:rsidP="007301B4">
      <w:pPr>
        <w:pStyle w:val="Paragrafoelenco"/>
        <w:widowControl w:val="0"/>
        <w:numPr>
          <w:ilvl w:val="0"/>
          <w:numId w:val="10"/>
        </w:numPr>
        <w:tabs>
          <w:tab w:val="left" w:pos="426"/>
        </w:tabs>
        <w:ind w:left="426" w:hanging="426"/>
        <w:jc w:val="both"/>
      </w:pPr>
      <w:r w:rsidRPr="00AE399D">
        <w:t xml:space="preserve">che </w:t>
      </w:r>
      <w:r w:rsidRPr="007301B4">
        <w:t>nell’attuazione</w:t>
      </w:r>
      <w:r w:rsidRPr="00AE399D">
        <w:t xml:space="preserve"> dell’intervento è stata rispettata la normativa comunitaria e nazionale in materia di appalti pubblici, le disposizioni in materia di pubblicità e comunicazione, le norme in  materia ambientale, le disposizioni normative specifiche del settore di appartenenza del progetto in epigrafe, gli obblighi in capo all’attuatore previsti dal provvedimento di concessione del  finanziamento all’intervento citato in premessa e del Manuale delle Procedure Operative” allegato al Si.Ge.Co. </w:t>
      </w:r>
      <w:r w:rsidR="00665B0F">
        <w:t>PSC</w:t>
      </w:r>
      <w:r w:rsidR="007301B4">
        <w:t>.</w:t>
      </w:r>
      <w:r w:rsidRPr="00AE399D">
        <w:t xml:space="preserve">  </w:t>
      </w:r>
    </w:p>
    <w:p w14:paraId="43AFB466" w14:textId="77777777" w:rsidR="007301B4" w:rsidRDefault="009E2388" w:rsidP="007301B4">
      <w:pPr>
        <w:widowControl w:val="0"/>
      </w:pPr>
      <w:r w:rsidRPr="00B51A28">
        <w:t xml:space="preserve">Tanto </w:t>
      </w:r>
      <w:r w:rsidR="004B4D36" w:rsidRPr="00B51A28">
        <w:t>pre</w:t>
      </w:r>
      <w:r w:rsidR="00D93BAB" w:rsidRPr="00B51A28">
        <w:t xml:space="preserve">messo  </w:t>
      </w:r>
    </w:p>
    <w:p w14:paraId="43AFB467" w14:textId="77777777" w:rsidR="009E2388" w:rsidRDefault="00D93BAB" w:rsidP="007301B4">
      <w:pPr>
        <w:widowControl w:val="0"/>
        <w:jc w:val="center"/>
      </w:pPr>
      <w:r w:rsidRPr="00B51A28">
        <w:t>CHIEDE</w:t>
      </w:r>
    </w:p>
    <w:p w14:paraId="43AFB468" w14:textId="040F67D2" w:rsidR="004B4D36" w:rsidRPr="007301B4" w:rsidRDefault="00D93BAB" w:rsidP="00EE6E19">
      <w:pPr>
        <w:widowControl w:val="0"/>
        <w:jc w:val="both"/>
      </w:pPr>
      <w:r w:rsidRPr="007301B4">
        <w:t>il pagamento dell’</w:t>
      </w:r>
      <w:r w:rsidR="004B4D36" w:rsidRPr="007301B4">
        <w:t xml:space="preserve">importo di </w:t>
      </w:r>
      <w:proofErr w:type="gramStart"/>
      <w:r w:rsidR="00707FDA" w:rsidRPr="007301B4">
        <w:t xml:space="preserve">€ </w:t>
      </w:r>
      <w:r w:rsidR="004B4D36" w:rsidRPr="007301B4">
        <w:t xml:space="preserve"> </w:t>
      </w:r>
      <w:r w:rsidR="004253E9" w:rsidRPr="007301B4">
        <w:t>_</w:t>
      </w:r>
      <w:proofErr w:type="gramEnd"/>
      <w:r w:rsidR="004253E9" w:rsidRPr="007301B4">
        <w:t>_______________</w:t>
      </w:r>
      <w:r w:rsidR="003B797B" w:rsidRPr="007301B4">
        <w:t>_________, di cui € ______________________________</w:t>
      </w:r>
      <w:r w:rsidR="004253E9" w:rsidRPr="007301B4">
        <w:t xml:space="preserve"> </w:t>
      </w:r>
      <w:r w:rsidR="00707FDA" w:rsidRPr="007301B4">
        <w:t>per</w:t>
      </w:r>
      <w:r w:rsidR="004B4D36" w:rsidRPr="007301B4">
        <w:t xml:space="preserve"> spese effettivamente sostenute </w:t>
      </w:r>
      <w:r w:rsidR="003B797B" w:rsidRPr="007301B4">
        <w:t xml:space="preserve">ed € __________________________________ </w:t>
      </w:r>
      <w:r w:rsidR="00707FDA" w:rsidRPr="007301B4">
        <w:t>per</w:t>
      </w:r>
      <w:r w:rsidR="003B797B" w:rsidRPr="007301B4">
        <w:t xml:space="preserve"> spese da sostenere,</w:t>
      </w:r>
      <w:r w:rsidR="009E2388" w:rsidRPr="007301B4">
        <w:t xml:space="preserve"> </w:t>
      </w:r>
      <w:r w:rsidR="004B4D36" w:rsidRPr="007301B4">
        <w:t xml:space="preserve">comprese </w:t>
      </w:r>
      <w:r w:rsidR="009E2388" w:rsidRPr="007301B4">
        <w:t xml:space="preserve">nella scheda intervento </w:t>
      </w:r>
      <w:r w:rsidR="004B4D36" w:rsidRPr="007301B4">
        <w:t>allegat</w:t>
      </w:r>
      <w:r w:rsidR="00173D46" w:rsidRPr="007301B4">
        <w:t>a</w:t>
      </w:r>
      <w:r w:rsidR="004B4D36" w:rsidRPr="007301B4">
        <w:t xml:space="preserve"> alla presente</w:t>
      </w:r>
      <w:r w:rsidR="00707FDA" w:rsidRPr="007301B4">
        <w:t>,</w:t>
      </w:r>
      <w:r w:rsidR="004B4D36" w:rsidRPr="007301B4">
        <w:t xml:space="preserve"> a valere sul seguente conto bancario intestato all</w:t>
      </w:r>
      <w:r w:rsidR="005E231D" w:rsidRPr="007301B4">
        <w:t>’</w:t>
      </w:r>
      <w:r w:rsidR="004B4D36" w:rsidRPr="007301B4">
        <w:t>Ente (specificare coordinate bancarie):</w:t>
      </w:r>
    </w:p>
    <w:p w14:paraId="43AFB469" w14:textId="77777777" w:rsidR="00AE399D" w:rsidRDefault="00707FDA" w:rsidP="00EE6E19">
      <w:pPr>
        <w:widowControl w:val="0"/>
      </w:pPr>
      <w:r>
        <w:t>_______________________________________________________________________________________</w:t>
      </w:r>
    </w:p>
    <w:p w14:paraId="43AFB46A" w14:textId="77777777" w:rsidR="004B4D36" w:rsidRDefault="004B4D36" w:rsidP="00EE6E19">
      <w:pPr>
        <w:widowControl w:val="0"/>
      </w:pPr>
      <w:proofErr w:type="gramStart"/>
      <w:r w:rsidRPr="00B51A28">
        <w:t>All</w:t>
      </w:r>
      <w:r w:rsidR="00D93BAB" w:rsidRPr="00B51A28">
        <w:t>’</w:t>
      </w:r>
      <w:r w:rsidRPr="00B51A28">
        <w:t>uopo</w:t>
      </w:r>
      <w:proofErr w:type="gramEnd"/>
      <w:r w:rsidRPr="00B51A28">
        <w:t>, si allegano i documenti di seguito elencati in copia conforme all</w:t>
      </w:r>
      <w:r w:rsidR="00D93BAB" w:rsidRPr="00B51A28">
        <w:t>’</w:t>
      </w:r>
      <w:r w:rsidRPr="00B51A28">
        <w:t xml:space="preserve">originale. </w:t>
      </w:r>
    </w:p>
    <w:p w14:paraId="43AFB46B" w14:textId="4297E335" w:rsidR="00E505EC" w:rsidRDefault="00E505EC" w:rsidP="00EE6E19">
      <w:pPr>
        <w:widowControl w:val="0"/>
        <w:jc w:val="both"/>
      </w:pPr>
    </w:p>
    <w:p w14:paraId="46862A85" w14:textId="77777777" w:rsidR="003A2E84" w:rsidRDefault="003A2E84" w:rsidP="003A2E84">
      <w:pPr>
        <w:widowControl w:val="0"/>
        <w:jc w:val="both"/>
      </w:pPr>
      <w:r w:rsidRPr="00B51A28">
        <w:lastRenderedPageBreak/>
        <w:t>ALLEGATI: (</w:t>
      </w:r>
      <w:r w:rsidRPr="000C19DD">
        <w:rPr>
          <w:i/>
        </w:rPr>
        <w:t>indicare con una “X” i documenti allegati. Nel caso di documenti già trasmessi in precedenza, specificare “già trasmesso</w:t>
      </w:r>
      <w:r w:rsidRPr="00B51A28">
        <w:t xml:space="preserve">”). </w:t>
      </w:r>
    </w:p>
    <w:tbl>
      <w:tblPr>
        <w:tblStyle w:val="Grigliatabella"/>
        <w:tblW w:w="0" w:type="auto"/>
        <w:tblLook w:val="04A0" w:firstRow="1" w:lastRow="0" w:firstColumn="1" w:lastColumn="0" w:noHBand="0" w:noVBand="1"/>
      </w:tblPr>
      <w:tblGrid>
        <w:gridCol w:w="8900"/>
        <w:gridCol w:w="729"/>
      </w:tblGrid>
      <w:tr w:rsidR="003A2E84" w:rsidRPr="000C19DD" w14:paraId="39DD5FBF" w14:textId="77777777" w:rsidTr="005278C7">
        <w:tc>
          <w:tcPr>
            <w:tcW w:w="8900" w:type="dxa"/>
          </w:tcPr>
          <w:p w14:paraId="241A0669" w14:textId="77777777" w:rsidR="003A2E84" w:rsidRPr="000C19DD" w:rsidRDefault="003A2E84" w:rsidP="002035EA">
            <w:pPr>
              <w:widowControl w:val="0"/>
              <w:rPr>
                <w:sz w:val="20"/>
                <w:szCs w:val="20"/>
              </w:rPr>
            </w:pPr>
            <w:r w:rsidRPr="000C19DD">
              <w:rPr>
                <w:sz w:val="20"/>
                <w:szCs w:val="20"/>
              </w:rPr>
              <w:t>Fatture o altri documenti contabili e/o attestanti le spese di valore probatorio equivalente, come dettagliati nell’elenco allegato</w:t>
            </w:r>
          </w:p>
        </w:tc>
        <w:tc>
          <w:tcPr>
            <w:tcW w:w="729" w:type="dxa"/>
          </w:tcPr>
          <w:p w14:paraId="1574B8AC" w14:textId="77777777" w:rsidR="003A2E84" w:rsidRPr="000C19DD" w:rsidRDefault="003A2E84" w:rsidP="002035EA">
            <w:pPr>
              <w:widowControl w:val="0"/>
              <w:rPr>
                <w:sz w:val="20"/>
                <w:szCs w:val="20"/>
              </w:rPr>
            </w:pPr>
          </w:p>
        </w:tc>
      </w:tr>
      <w:tr w:rsidR="003A2E84" w:rsidRPr="000C19DD" w14:paraId="5423AACA" w14:textId="77777777" w:rsidTr="005278C7">
        <w:tc>
          <w:tcPr>
            <w:tcW w:w="8900" w:type="dxa"/>
          </w:tcPr>
          <w:p w14:paraId="7CAF043D" w14:textId="77777777" w:rsidR="003A2E84" w:rsidRPr="000C19DD" w:rsidRDefault="003A2E84" w:rsidP="002035EA">
            <w:pPr>
              <w:widowControl w:val="0"/>
              <w:rPr>
                <w:sz w:val="20"/>
                <w:szCs w:val="20"/>
              </w:rPr>
            </w:pPr>
            <w:r w:rsidRPr="000C19DD">
              <w:rPr>
                <w:sz w:val="20"/>
                <w:szCs w:val="20"/>
              </w:rPr>
              <w:t>Documentazione attestante i pagamenti effettuati: mandati o ordinativi di pagamento</w:t>
            </w:r>
          </w:p>
        </w:tc>
        <w:tc>
          <w:tcPr>
            <w:tcW w:w="729" w:type="dxa"/>
          </w:tcPr>
          <w:p w14:paraId="6142A0E7" w14:textId="77777777" w:rsidR="003A2E84" w:rsidRPr="000C19DD" w:rsidRDefault="003A2E84" w:rsidP="002035EA">
            <w:pPr>
              <w:widowControl w:val="0"/>
              <w:rPr>
                <w:sz w:val="20"/>
                <w:szCs w:val="20"/>
              </w:rPr>
            </w:pPr>
          </w:p>
        </w:tc>
      </w:tr>
      <w:tr w:rsidR="003A2E84" w:rsidRPr="000C19DD" w14:paraId="3C0C55F8" w14:textId="77777777" w:rsidTr="005278C7">
        <w:tc>
          <w:tcPr>
            <w:tcW w:w="8900" w:type="dxa"/>
          </w:tcPr>
          <w:p w14:paraId="775BDE4C" w14:textId="77777777" w:rsidR="003A2E84" w:rsidRPr="000C19DD" w:rsidRDefault="003A2E84" w:rsidP="002035EA">
            <w:pPr>
              <w:widowControl w:val="0"/>
              <w:rPr>
                <w:b/>
                <w:sz w:val="20"/>
                <w:szCs w:val="20"/>
              </w:rPr>
            </w:pPr>
            <w:r w:rsidRPr="000C19DD">
              <w:rPr>
                <w:b/>
                <w:sz w:val="20"/>
                <w:szCs w:val="20"/>
              </w:rPr>
              <w:t>Documentazione relativa a lavori eseguiti e rendicontabili:</w:t>
            </w:r>
          </w:p>
        </w:tc>
        <w:tc>
          <w:tcPr>
            <w:tcW w:w="729" w:type="dxa"/>
          </w:tcPr>
          <w:p w14:paraId="1A6BFE6D" w14:textId="77777777" w:rsidR="003A2E84" w:rsidRPr="000C19DD" w:rsidRDefault="003A2E84" w:rsidP="002035EA">
            <w:pPr>
              <w:widowControl w:val="0"/>
              <w:rPr>
                <w:sz w:val="20"/>
                <w:szCs w:val="20"/>
              </w:rPr>
            </w:pPr>
          </w:p>
        </w:tc>
      </w:tr>
      <w:tr w:rsidR="005278C7" w:rsidRPr="000C19DD" w14:paraId="5141A01F" w14:textId="77777777" w:rsidTr="005278C7">
        <w:tc>
          <w:tcPr>
            <w:tcW w:w="8900" w:type="dxa"/>
          </w:tcPr>
          <w:p w14:paraId="284E2423" w14:textId="194F9B83" w:rsidR="005278C7" w:rsidRPr="000C19DD" w:rsidRDefault="005278C7" w:rsidP="005278C7">
            <w:pPr>
              <w:widowControl w:val="0"/>
              <w:jc w:val="both"/>
              <w:rPr>
                <w:sz w:val="20"/>
                <w:szCs w:val="20"/>
              </w:rPr>
            </w:pPr>
            <w:r w:rsidRPr="000C19DD">
              <w:rPr>
                <w:rFonts w:cs="Arial"/>
                <w:sz w:val="20"/>
                <w:szCs w:val="20"/>
              </w:rPr>
              <w:t xml:space="preserve">Verbale di consegna dei lavori di cui alle Linee Guida ANAC ex </w:t>
            </w:r>
            <w:r w:rsidRPr="000C19DD">
              <w:rPr>
                <w:rFonts w:cs="Arial"/>
                <w:color w:val="000000"/>
                <w:sz w:val="20"/>
                <w:szCs w:val="20"/>
              </w:rPr>
              <w:t>art.111 comm</w:t>
            </w:r>
            <w:r w:rsidRPr="000C19DD">
              <w:rPr>
                <w:rFonts w:cs="Arial"/>
                <w:sz w:val="20"/>
                <w:szCs w:val="20"/>
              </w:rPr>
              <w:t>i 1 e</w:t>
            </w:r>
            <w:r w:rsidRPr="000C19DD">
              <w:rPr>
                <w:rFonts w:cs="Arial"/>
                <w:color w:val="000000"/>
                <w:sz w:val="20"/>
                <w:szCs w:val="20"/>
              </w:rPr>
              <w:t xml:space="preserve"> 2 </w:t>
            </w:r>
            <w:r w:rsidRPr="000C19DD">
              <w:rPr>
                <w:rFonts w:cs="Arial"/>
                <w:sz w:val="20"/>
                <w:szCs w:val="20"/>
              </w:rPr>
              <w:t xml:space="preserve">del </w:t>
            </w:r>
            <w:hyperlink r:id="rId11" w:history="1">
              <w:r w:rsidRPr="000C19DD">
                <w:rPr>
                  <w:rFonts w:cs="Arial"/>
                  <w:sz w:val="20"/>
                  <w:szCs w:val="20"/>
                </w:rPr>
                <w:t>D.lgs.</w:t>
              </w:r>
            </w:hyperlink>
            <w:r w:rsidRPr="000C19DD">
              <w:rPr>
                <w:rFonts w:cs="Arial"/>
                <w:sz w:val="20"/>
                <w:szCs w:val="20"/>
              </w:rPr>
              <w:t xml:space="preserve"> n. 50/2016 e </w:t>
            </w:r>
            <w:proofErr w:type="spellStart"/>
            <w:r w:rsidRPr="000C19DD">
              <w:rPr>
                <w:rFonts w:cs="Arial"/>
                <w:sz w:val="20"/>
                <w:szCs w:val="20"/>
              </w:rPr>
              <w:t>ss.mm.ii</w:t>
            </w:r>
            <w:proofErr w:type="spellEnd"/>
            <w:r w:rsidRPr="000C19DD">
              <w:rPr>
                <w:rFonts w:cs="Arial"/>
                <w:sz w:val="20"/>
                <w:szCs w:val="20"/>
              </w:rPr>
              <w:t>. “</w:t>
            </w:r>
            <w:r w:rsidRPr="000C19DD">
              <w:rPr>
                <w:rFonts w:cs="Arial"/>
                <w:i/>
                <w:sz w:val="20"/>
                <w:szCs w:val="20"/>
              </w:rPr>
              <w:t>Attività del Direttore dei lavori e del Direttore dell'esecuzione</w:t>
            </w:r>
            <w:r w:rsidRPr="000C19DD">
              <w:rPr>
                <w:rFonts w:cs="Arial"/>
                <w:sz w:val="20"/>
                <w:szCs w:val="20"/>
              </w:rPr>
              <w:t>” in fase di approvazione</w:t>
            </w:r>
          </w:p>
        </w:tc>
        <w:tc>
          <w:tcPr>
            <w:tcW w:w="729" w:type="dxa"/>
          </w:tcPr>
          <w:p w14:paraId="58CD2642" w14:textId="77777777" w:rsidR="005278C7" w:rsidRPr="000C19DD" w:rsidRDefault="005278C7" w:rsidP="005278C7">
            <w:pPr>
              <w:widowControl w:val="0"/>
              <w:rPr>
                <w:sz w:val="20"/>
                <w:szCs w:val="20"/>
              </w:rPr>
            </w:pPr>
          </w:p>
        </w:tc>
      </w:tr>
      <w:tr w:rsidR="005278C7" w:rsidRPr="000C19DD" w14:paraId="65E975AE" w14:textId="77777777" w:rsidTr="005278C7">
        <w:tc>
          <w:tcPr>
            <w:tcW w:w="8900" w:type="dxa"/>
          </w:tcPr>
          <w:p w14:paraId="48DC9C1A" w14:textId="1E0DA139" w:rsidR="005278C7" w:rsidRPr="000C19DD" w:rsidRDefault="005278C7" w:rsidP="005278C7">
            <w:pPr>
              <w:widowControl w:val="0"/>
              <w:jc w:val="both"/>
              <w:rPr>
                <w:sz w:val="20"/>
                <w:szCs w:val="20"/>
              </w:rPr>
            </w:pPr>
            <w:r w:rsidRPr="000C19DD">
              <w:rPr>
                <w:rFonts w:cs="Arial"/>
                <w:sz w:val="20"/>
                <w:szCs w:val="20"/>
              </w:rPr>
              <w:t xml:space="preserve">Se del caso, verbali di sospensione e di ripresa dei lavori di cui all’articolo 107 del D.lgs. n. 50/2016 e </w:t>
            </w:r>
            <w:proofErr w:type="spellStart"/>
            <w:r w:rsidRPr="000C19DD">
              <w:rPr>
                <w:rFonts w:cs="Arial"/>
                <w:sz w:val="20"/>
                <w:szCs w:val="20"/>
              </w:rPr>
              <w:t>ss.mm.ii</w:t>
            </w:r>
            <w:proofErr w:type="spellEnd"/>
            <w:r w:rsidRPr="000C19DD">
              <w:rPr>
                <w:rFonts w:cs="Arial"/>
                <w:sz w:val="20"/>
                <w:szCs w:val="20"/>
              </w:rPr>
              <w:t>.;</w:t>
            </w:r>
          </w:p>
        </w:tc>
        <w:tc>
          <w:tcPr>
            <w:tcW w:w="729" w:type="dxa"/>
          </w:tcPr>
          <w:p w14:paraId="525D71F4" w14:textId="77777777" w:rsidR="005278C7" w:rsidRPr="000C19DD" w:rsidRDefault="005278C7" w:rsidP="005278C7">
            <w:pPr>
              <w:widowControl w:val="0"/>
              <w:rPr>
                <w:sz w:val="20"/>
                <w:szCs w:val="20"/>
              </w:rPr>
            </w:pPr>
          </w:p>
        </w:tc>
      </w:tr>
      <w:tr w:rsidR="005278C7" w:rsidRPr="000C19DD" w14:paraId="7ECAF06C" w14:textId="77777777" w:rsidTr="005278C7">
        <w:tc>
          <w:tcPr>
            <w:tcW w:w="8900" w:type="dxa"/>
          </w:tcPr>
          <w:p w14:paraId="62708293" w14:textId="6852C85B" w:rsidR="005278C7" w:rsidRPr="000C19DD" w:rsidRDefault="005278C7" w:rsidP="005278C7">
            <w:pPr>
              <w:widowControl w:val="0"/>
              <w:jc w:val="both"/>
              <w:rPr>
                <w:rFonts w:cs="Arial"/>
                <w:sz w:val="20"/>
                <w:szCs w:val="20"/>
              </w:rPr>
            </w:pPr>
            <w:r w:rsidRPr="000C19DD">
              <w:rPr>
                <w:rFonts w:cs="Arial"/>
                <w:sz w:val="20"/>
                <w:szCs w:val="20"/>
              </w:rPr>
              <w:t xml:space="preserve">Se del caso, risposta in merito all’istanza di proroga dei termini di ultimazione lavori all’articolo 107 del D.lgs. n. 50/2016 e </w:t>
            </w:r>
            <w:proofErr w:type="spellStart"/>
            <w:r w:rsidRPr="000C19DD">
              <w:rPr>
                <w:rFonts w:cs="Arial"/>
                <w:sz w:val="20"/>
                <w:szCs w:val="20"/>
              </w:rPr>
              <w:t>ss.mm.ii</w:t>
            </w:r>
            <w:proofErr w:type="spellEnd"/>
            <w:r w:rsidRPr="000C19DD">
              <w:rPr>
                <w:rFonts w:cs="Arial"/>
                <w:sz w:val="20"/>
                <w:szCs w:val="20"/>
              </w:rPr>
              <w:t>.</w:t>
            </w:r>
          </w:p>
        </w:tc>
        <w:tc>
          <w:tcPr>
            <w:tcW w:w="729" w:type="dxa"/>
          </w:tcPr>
          <w:p w14:paraId="114E2AC1" w14:textId="77777777" w:rsidR="005278C7" w:rsidRPr="000C19DD" w:rsidRDefault="005278C7" w:rsidP="005278C7">
            <w:pPr>
              <w:widowControl w:val="0"/>
              <w:rPr>
                <w:sz w:val="20"/>
                <w:szCs w:val="20"/>
              </w:rPr>
            </w:pPr>
          </w:p>
        </w:tc>
      </w:tr>
      <w:tr w:rsidR="005278C7" w:rsidRPr="000C19DD" w14:paraId="604771A0" w14:textId="77777777" w:rsidTr="005278C7">
        <w:tc>
          <w:tcPr>
            <w:tcW w:w="8900" w:type="dxa"/>
          </w:tcPr>
          <w:p w14:paraId="404AD1AD" w14:textId="77777777" w:rsidR="005278C7" w:rsidRPr="000C19DD" w:rsidRDefault="005278C7" w:rsidP="005278C7">
            <w:pPr>
              <w:widowControl w:val="0"/>
              <w:jc w:val="both"/>
              <w:rPr>
                <w:sz w:val="20"/>
                <w:szCs w:val="20"/>
              </w:rPr>
            </w:pPr>
            <w:r w:rsidRPr="000C19DD">
              <w:rPr>
                <w:sz w:val="20"/>
                <w:szCs w:val="20"/>
              </w:rPr>
              <w:t>Stato d’avanzamento dei lavori redatto e firmato dal direttore dei lavori di cui agli artt. 181 e 194 DPR 207/2010 o, nel caso di lavori in economia, i conti dei fornitori ed i certificati di avanzamento dei lavori per il pagamento degli acconti ai cottimisti di cui all’art. 204 del DPR n. 207/2010;</w:t>
            </w:r>
          </w:p>
        </w:tc>
        <w:tc>
          <w:tcPr>
            <w:tcW w:w="729" w:type="dxa"/>
          </w:tcPr>
          <w:p w14:paraId="115AB7BC" w14:textId="77777777" w:rsidR="005278C7" w:rsidRPr="000C19DD" w:rsidRDefault="005278C7" w:rsidP="005278C7">
            <w:pPr>
              <w:widowControl w:val="0"/>
              <w:rPr>
                <w:sz w:val="20"/>
                <w:szCs w:val="20"/>
              </w:rPr>
            </w:pPr>
          </w:p>
        </w:tc>
      </w:tr>
      <w:tr w:rsidR="005278C7" w:rsidRPr="000C19DD" w14:paraId="7D9A3F4F" w14:textId="77777777" w:rsidTr="005278C7">
        <w:tc>
          <w:tcPr>
            <w:tcW w:w="8900" w:type="dxa"/>
          </w:tcPr>
          <w:p w14:paraId="2FDEE829" w14:textId="77777777" w:rsidR="005278C7" w:rsidRPr="000C19DD" w:rsidRDefault="005278C7" w:rsidP="005278C7">
            <w:pPr>
              <w:widowControl w:val="0"/>
              <w:jc w:val="both"/>
              <w:rPr>
                <w:sz w:val="20"/>
                <w:szCs w:val="20"/>
              </w:rPr>
            </w:pPr>
            <w:r w:rsidRPr="000C19DD">
              <w:rPr>
                <w:sz w:val="20"/>
                <w:szCs w:val="20"/>
              </w:rPr>
              <w:t xml:space="preserve">Certificati per il pagamento delle rate di acconto rilasciati dall’ufficio di direzione lavori e firmati dal responsabile del procedimento (artt. 181 e 195 DPR 207/2010) o, nel caso di lavori in economia, le disposizioni per il pagamento di rate di acconto dei lavori ai rispettivi creditori di cui all’art. 205 del DPR n. 207/2010;  </w:t>
            </w:r>
          </w:p>
        </w:tc>
        <w:tc>
          <w:tcPr>
            <w:tcW w:w="729" w:type="dxa"/>
          </w:tcPr>
          <w:p w14:paraId="157D28FD" w14:textId="77777777" w:rsidR="005278C7" w:rsidRPr="000C19DD" w:rsidRDefault="005278C7" w:rsidP="005278C7">
            <w:pPr>
              <w:widowControl w:val="0"/>
              <w:rPr>
                <w:sz w:val="20"/>
                <w:szCs w:val="20"/>
              </w:rPr>
            </w:pPr>
          </w:p>
        </w:tc>
      </w:tr>
      <w:tr w:rsidR="005278C7" w:rsidRPr="000C19DD" w14:paraId="2122B4B1" w14:textId="77777777" w:rsidTr="005278C7">
        <w:tc>
          <w:tcPr>
            <w:tcW w:w="8900" w:type="dxa"/>
          </w:tcPr>
          <w:p w14:paraId="217BABE4" w14:textId="77777777" w:rsidR="005278C7" w:rsidRPr="000C19DD" w:rsidRDefault="005278C7" w:rsidP="005278C7">
            <w:pPr>
              <w:widowControl w:val="0"/>
              <w:jc w:val="both"/>
              <w:rPr>
                <w:sz w:val="20"/>
                <w:szCs w:val="20"/>
              </w:rPr>
            </w:pPr>
            <w:r w:rsidRPr="000C19DD">
              <w:rPr>
                <w:sz w:val="20"/>
                <w:szCs w:val="20"/>
              </w:rPr>
              <w:t xml:space="preserve">Atti di approvazione e liquidazione degli stati di avanzamento e dei lavori in economia </w:t>
            </w:r>
          </w:p>
        </w:tc>
        <w:tc>
          <w:tcPr>
            <w:tcW w:w="729" w:type="dxa"/>
          </w:tcPr>
          <w:p w14:paraId="207E1CC7" w14:textId="77777777" w:rsidR="005278C7" w:rsidRPr="000C19DD" w:rsidRDefault="005278C7" w:rsidP="005278C7">
            <w:pPr>
              <w:widowControl w:val="0"/>
              <w:rPr>
                <w:sz w:val="20"/>
                <w:szCs w:val="20"/>
              </w:rPr>
            </w:pPr>
          </w:p>
        </w:tc>
      </w:tr>
      <w:tr w:rsidR="005278C7" w:rsidRPr="000C19DD" w14:paraId="58BBD45B" w14:textId="77777777" w:rsidTr="005278C7">
        <w:tc>
          <w:tcPr>
            <w:tcW w:w="8900" w:type="dxa"/>
          </w:tcPr>
          <w:p w14:paraId="4B7ABF32" w14:textId="77777777" w:rsidR="005278C7" w:rsidRPr="000C19DD" w:rsidRDefault="005278C7" w:rsidP="005278C7">
            <w:pPr>
              <w:widowControl w:val="0"/>
              <w:jc w:val="both"/>
              <w:rPr>
                <w:b/>
                <w:sz w:val="20"/>
                <w:szCs w:val="20"/>
              </w:rPr>
            </w:pPr>
            <w:r w:rsidRPr="000C19DD">
              <w:rPr>
                <w:b/>
                <w:sz w:val="20"/>
                <w:szCs w:val="20"/>
              </w:rPr>
              <w:t>Documentazione relativa a spese da sostenere, diverse dalle spese per lavori, approvate e liquidate dal soggetto attuatore e/o certificate dal RUP</w:t>
            </w:r>
          </w:p>
        </w:tc>
        <w:tc>
          <w:tcPr>
            <w:tcW w:w="729" w:type="dxa"/>
          </w:tcPr>
          <w:p w14:paraId="3F05B349" w14:textId="77777777" w:rsidR="005278C7" w:rsidRPr="000C19DD" w:rsidRDefault="005278C7" w:rsidP="005278C7">
            <w:pPr>
              <w:widowControl w:val="0"/>
              <w:rPr>
                <w:sz w:val="20"/>
                <w:szCs w:val="20"/>
              </w:rPr>
            </w:pPr>
          </w:p>
        </w:tc>
      </w:tr>
      <w:tr w:rsidR="005278C7" w:rsidRPr="000C19DD" w14:paraId="3028BA82" w14:textId="77777777" w:rsidTr="005278C7">
        <w:tc>
          <w:tcPr>
            <w:tcW w:w="8900" w:type="dxa"/>
          </w:tcPr>
          <w:p w14:paraId="38CE82EC" w14:textId="77777777" w:rsidR="005278C7" w:rsidRPr="000C19DD" w:rsidRDefault="005278C7" w:rsidP="005278C7">
            <w:pPr>
              <w:widowControl w:val="0"/>
              <w:rPr>
                <w:b/>
                <w:sz w:val="20"/>
                <w:szCs w:val="20"/>
              </w:rPr>
            </w:pPr>
            <w:r w:rsidRPr="000C19DD">
              <w:rPr>
                <w:b/>
                <w:sz w:val="20"/>
                <w:szCs w:val="20"/>
              </w:rPr>
              <w:t>Documentazione relativa agli affidamenti delle progettazioni:</w:t>
            </w:r>
          </w:p>
        </w:tc>
        <w:tc>
          <w:tcPr>
            <w:tcW w:w="729" w:type="dxa"/>
          </w:tcPr>
          <w:p w14:paraId="658165BC" w14:textId="77777777" w:rsidR="005278C7" w:rsidRPr="000C19DD" w:rsidRDefault="005278C7" w:rsidP="005278C7">
            <w:pPr>
              <w:widowControl w:val="0"/>
              <w:rPr>
                <w:sz w:val="20"/>
                <w:szCs w:val="20"/>
              </w:rPr>
            </w:pPr>
          </w:p>
        </w:tc>
      </w:tr>
      <w:tr w:rsidR="005278C7" w:rsidRPr="000C19DD" w14:paraId="3B66C2E1" w14:textId="77777777" w:rsidTr="005278C7">
        <w:tc>
          <w:tcPr>
            <w:tcW w:w="8900" w:type="dxa"/>
          </w:tcPr>
          <w:p w14:paraId="2587E592" w14:textId="77777777" w:rsidR="005278C7" w:rsidRPr="000C19DD" w:rsidRDefault="005278C7" w:rsidP="005278C7">
            <w:pPr>
              <w:widowControl w:val="0"/>
              <w:rPr>
                <w:sz w:val="20"/>
                <w:szCs w:val="20"/>
              </w:rPr>
            </w:pPr>
            <w:r w:rsidRPr="000C19DD">
              <w:rPr>
                <w:sz w:val="20"/>
                <w:szCs w:val="20"/>
              </w:rPr>
              <w:t>Nel caso di progettazione interna:</w:t>
            </w:r>
          </w:p>
          <w:p w14:paraId="697ECB6F" w14:textId="77777777" w:rsidR="005278C7" w:rsidRPr="000C19DD" w:rsidRDefault="005278C7" w:rsidP="005278C7">
            <w:pPr>
              <w:widowControl w:val="0"/>
              <w:rPr>
                <w:sz w:val="20"/>
                <w:szCs w:val="20"/>
              </w:rPr>
            </w:pPr>
            <w:r w:rsidRPr="000C19DD">
              <w:rPr>
                <w:rFonts w:cs="Arial"/>
                <w:sz w:val="20"/>
                <w:szCs w:val="20"/>
              </w:rPr>
              <w:t xml:space="preserve">Documentazione ex art. 24 del D.lgs. n. 50/2016 e </w:t>
            </w:r>
            <w:proofErr w:type="spellStart"/>
            <w:proofErr w:type="gramStart"/>
            <w:r w:rsidRPr="000C19DD">
              <w:rPr>
                <w:rFonts w:cs="Arial"/>
                <w:sz w:val="20"/>
                <w:szCs w:val="20"/>
              </w:rPr>
              <w:t>ss.mm.ii</w:t>
            </w:r>
            <w:proofErr w:type="spellEnd"/>
            <w:proofErr w:type="gramEnd"/>
            <w:r w:rsidRPr="000C19DD">
              <w:rPr>
                <w:rFonts w:cs="Arial"/>
                <w:sz w:val="20"/>
                <w:szCs w:val="20"/>
              </w:rPr>
              <w:t>;</w:t>
            </w:r>
          </w:p>
        </w:tc>
        <w:tc>
          <w:tcPr>
            <w:tcW w:w="729" w:type="dxa"/>
          </w:tcPr>
          <w:p w14:paraId="404F4069" w14:textId="77777777" w:rsidR="005278C7" w:rsidRPr="000C19DD" w:rsidRDefault="005278C7" w:rsidP="005278C7">
            <w:pPr>
              <w:widowControl w:val="0"/>
              <w:rPr>
                <w:sz w:val="20"/>
                <w:szCs w:val="20"/>
              </w:rPr>
            </w:pPr>
          </w:p>
        </w:tc>
      </w:tr>
      <w:tr w:rsidR="005278C7" w:rsidRPr="000C19DD" w14:paraId="42B09E14" w14:textId="77777777" w:rsidTr="005278C7">
        <w:tc>
          <w:tcPr>
            <w:tcW w:w="8900" w:type="dxa"/>
          </w:tcPr>
          <w:p w14:paraId="704EF732" w14:textId="77777777" w:rsidR="005278C7" w:rsidRPr="000C19DD" w:rsidRDefault="005278C7" w:rsidP="005278C7">
            <w:pPr>
              <w:widowControl w:val="0"/>
              <w:rPr>
                <w:sz w:val="20"/>
                <w:szCs w:val="20"/>
              </w:rPr>
            </w:pPr>
            <w:r w:rsidRPr="000C19DD">
              <w:rPr>
                <w:sz w:val="20"/>
                <w:szCs w:val="20"/>
              </w:rPr>
              <w:t>Ne</w:t>
            </w:r>
            <w:r>
              <w:rPr>
                <w:sz w:val="20"/>
                <w:szCs w:val="20"/>
              </w:rPr>
              <w:t>l caso di progettazione esterna</w:t>
            </w:r>
            <w:r w:rsidRPr="000C19DD">
              <w:rPr>
                <w:sz w:val="20"/>
                <w:szCs w:val="20"/>
              </w:rPr>
              <w:t>:</w:t>
            </w:r>
          </w:p>
          <w:p w14:paraId="206E219E" w14:textId="77777777" w:rsidR="005278C7" w:rsidRPr="000C19DD" w:rsidRDefault="005278C7" w:rsidP="005278C7">
            <w:pPr>
              <w:widowControl w:val="0"/>
              <w:rPr>
                <w:sz w:val="20"/>
                <w:szCs w:val="20"/>
              </w:rPr>
            </w:pPr>
            <w:r w:rsidRPr="000C19DD">
              <w:rPr>
                <w:sz w:val="20"/>
                <w:szCs w:val="20"/>
              </w:rPr>
              <w:t xml:space="preserve">Documentazione relativa alla procedura di affidamento dei servizi di ingegneria </w:t>
            </w:r>
            <w:proofErr w:type="spellStart"/>
            <w:r w:rsidRPr="000C19DD">
              <w:rPr>
                <w:sz w:val="20"/>
                <w:szCs w:val="20"/>
              </w:rPr>
              <w:t>ed</w:t>
            </w:r>
            <w:proofErr w:type="spellEnd"/>
            <w:r w:rsidRPr="000C19DD">
              <w:rPr>
                <w:sz w:val="20"/>
                <w:szCs w:val="20"/>
              </w:rPr>
              <w:t xml:space="preserve"> architettura (avviso, verbali, atti di affidamento, contratti/convenzioni) ex art. 24 del D.lgs. n. 50/2016 e </w:t>
            </w:r>
            <w:proofErr w:type="spellStart"/>
            <w:proofErr w:type="gramStart"/>
            <w:r w:rsidRPr="000C19DD">
              <w:rPr>
                <w:sz w:val="20"/>
                <w:szCs w:val="20"/>
              </w:rPr>
              <w:t>ss.mm.ii</w:t>
            </w:r>
            <w:proofErr w:type="spellEnd"/>
            <w:proofErr w:type="gramEnd"/>
            <w:r w:rsidRPr="000C19DD">
              <w:rPr>
                <w:sz w:val="20"/>
                <w:szCs w:val="20"/>
              </w:rPr>
              <w:t>;</w:t>
            </w:r>
          </w:p>
        </w:tc>
        <w:tc>
          <w:tcPr>
            <w:tcW w:w="729" w:type="dxa"/>
          </w:tcPr>
          <w:p w14:paraId="3C0C65F8" w14:textId="77777777" w:rsidR="005278C7" w:rsidRPr="000C19DD" w:rsidRDefault="005278C7" w:rsidP="005278C7">
            <w:pPr>
              <w:widowControl w:val="0"/>
              <w:rPr>
                <w:sz w:val="20"/>
                <w:szCs w:val="20"/>
              </w:rPr>
            </w:pPr>
          </w:p>
        </w:tc>
      </w:tr>
      <w:tr w:rsidR="005278C7" w:rsidRPr="000C19DD" w14:paraId="180CEE6D" w14:textId="77777777" w:rsidTr="005278C7">
        <w:tc>
          <w:tcPr>
            <w:tcW w:w="8900" w:type="dxa"/>
          </w:tcPr>
          <w:p w14:paraId="0CAD4DF2" w14:textId="77777777" w:rsidR="005278C7" w:rsidRPr="000C19DD" w:rsidRDefault="005278C7" w:rsidP="005278C7">
            <w:pPr>
              <w:widowControl w:val="0"/>
              <w:rPr>
                <w:b/>
                <w:sz w:val="20"/>
                <w:szCs w:val="20"/>
              </w:rPr>
            </w:pPr>
            <w:r w:rsidRPr="000C19DD">
              <w:rPr>
                <w:b/>
                <w:sz w:val="20"/>
                <w:szCs w:val="20"/>
              </w:rPr>
              <w:t>Documentazione relativa agli incentivi per funzioni tecniche:</w:t>
            </w:r>
          </w:p>
        </w:tc>
        <w:tc>
          <w:tcPr>
            <w:tcW w:w="729" w:type="dxa"/>
          </w:tcPr>
          <w:p w14:paraId="6F93E6DF" w14:textId="77777777" w:rsidR="005278C7" w:rsidRPr="000C19DD" w:rsidRDefault="005278C7" w:rsidP="005278C7">
            <w:pPr>
              <w:widowControl w:val="0"/>
              <w:rPr>
                <w:sz w:val="20"/>
                <w:szCs w:val="20"/>
              </w:rPr>
            </w:pPr>
          </w:p>
        </w:tc>
      </w:tr>
      <w:tr w:rsidR="005278C7" w:rsidRPr="000C19DD" w14:paraId="4FE045C4" w14:textId="77777777" w:rsidTr="005278C7">
        <w:tc>
          <w:tcPr>
            <w:tcW w:w="8900" w:type="dxa"/>
          </w:tcPr>
          <w:p w14:paraId="4323975A" w14:textId="77777777" w:rsidR="005278C7" w:rsidRPr="000C19DD" w:rsidRDefault="005278C7" w:rsidP="005278C7">
            <w:pPr>
              <w:widowControl w:val="0"/>
              <w:jc w:val="both"/>
              <w:rPr>
                <w:sz w:val="20"/>
                <w:szCs w:val="20"/>
              </w:rPr>
            </w:pPr>
            <w:r w:rsidRPr="000C19DD">
              <w:rPr>
                <w:sz w:val="20"/>
                <w:szCs w:val="20"/>
              </w:rPr>
              <w:t xml:space="preserve">Documentazione relativa agli incentivi per funzioni tecniche svolte dai dipendenti pubblici esclusivamente per le attività di programmazione della spesa per investimenti, per la verifica preventiva dei progetti, per la predisposizione delle procedure di gara e di esecuzione dei contratti pubblici, per le funzioni di responsabile unico del procedimento, per la direzione dei lavori o la direzione dell’esecuzione, di collaudo tecnico e amministrativo o verifica di conformità, di collaudo statico ai sensi </w:t>
            </w:r>
            <w:proofErr w:type="spellStart"/>
            <w:r w:rsidRPr="000C19DD">
              <w:rPr>
                <w:sz w:val="20"/>
                <w:szCs w:val="20"/>
              </w:rPr>
              <w:t>dellart</w:t>
            </w:r>
            <w:proofErr w:type="spellEnd"/>
            <w:r w:rsidRPr="000C19DD">
              <w:rPr>
                <w:sz w:val="20"/>
                <w:szCs w:val="20"/>
              </w:rPr>
              <w:t xml:space="preserve">. 113 del D. lgs. n. 50/2016 e </w:t>
            </w:r>
            <w:proofErr w:type="spellStart"/>
            <w:proofErr w:type="gramStart"/>
            <w:r w:rsidRPr="000C19DD">
              <w:rPr>
                <w:sz w:val="20"/>
                <w:szCs w:val="20"/>
              </w:rPr>
              <w:t>ss.mm.ii</w:t>
            </w:r>
            <w:proofErr w:type="spellEnd"/>
            <w:proofErr w:type="gramEnd"/>
            <w:r w:rsidRPr="000C19DD">
              <w:rPr>
                <w:sz w:val="20"/>
                <w:szCs w:val="20"/>
              </w:rPr>
              <w:t>:</w:t>
            </w:r>
          </w:p>
          <w:p w14:paraId="477223AC" w14:textId="77777777" w:rsidR="005278C7" w:rsidRPr="000C19DD" w:rsidRDefault="005278C7" w:rsidP="005278C7">
            <w:pPr>
              <w:widowControl w:val="0"/>
              <w:jc w:val="both"/>
              <w:rPr>
                <w:sz w:val="20"/>
                <w:szCs w:val="20"/>
              </w:rPr>
            </w:pPr>
            <w:r w:rsidRPr="000C19DD">
              <w:rPr>
                <w:sz w:val="20"/>
                <w:szCs w:val="20"/>
              </w:rPr>
              <w:t>-</w:t>
            </w:r>
            <w:r>
              <w:rPr>
                <w:sz w:val="20"/>
                <w:szCs w:val="20"/>
              </w:rPr>
              <w:t xml:space="preserve"> Re</w:t>
            </w:r>
            <w:r w:rsidRPr="000C19DD">
              <w:rPr>
                <w:sz w:val="20"/>
                <w:szCs w:val="20"/>
              </w:rPr>
              <w:t xml:space="preserve">golamento adottato dal soggetto attuatore che stabilisce modalità e criteri di riparto degli incentivi di cui all’articolo 113, comma 2, del D.lgs. n. 50/2016 e </w:t>
            </w:r>
            <w:proofErr w:type="spellStart"/>
            <w:r w:rsidRPr="000C19DD">
              <w:rPr>
                <w:sz w:val="20"/>
                <w:szCs w:val="20"/>
              </w:rPr>
              <w:t>ss.mm.ii</w:t>
            </w:r>
            <w:proofErr w:type="spellEnd"/>
            <w:r w:rsidRPr="000C19DD">
              <w:rPr>
                <w:sz w:val="20"/>
                <w:szCs w:val="20"/>
              </w:rPr>
              <w:t>.;</w:t>
            </w:r>
          </w:p>
          <w:p w14:paraId="00CF5E5F" w14:textId="77777777" w:rsidR="005278C7" w:rsidRPr="000C19DD" w:rsidRDefault="005278C7" w:rsidP="005278C7">
            <w:pPr>
              <w:widowControl w:val="0"/>
              <w:jc w:val="both"/>
              <w:rPr>
                <w:sz w:val="20"/>
                <w:szCs w:val="20"/>
              </w:rPr>
            </w:pPr>
            <w:r w:rsidRPr="000C19DD">
              <w:rPr>
                <w:sz w:val="20"/>
                <w:szCs w:val="20"/>
              </w:rPr>
              <w:t>-</w:t>
            </w:r>
            <w:r>
              <w:rPr>
                <w:sz w:val="20"/>
                <w:szCs w:val="20"/>
              </w:rPr>
              <w:t>Atti</w:t>
            </w:r>
            <w:r w:rsidRPr="000C19DD">
              <w:rPr>
                <w:sz w:val="20"/>
                <w:szCs w:val="20"/>
              </w:rPr>
              <w:t xml:space="preserve"> del dirigente con i quali si dispone la corresponsione dell’incentivo ex art. 113, comma 2, del D.lgs. n. 50/2016 e </w:t>
            </w:r>
            <w:proofErr w:type="spellStart"/>
            <w:r w:rsidRPr="000C19DD">
              <w:rPr>
                <w:sz w:val="20"/>
                <w:szCs w:val="20"/>
              </w:rPr>
              <w:t>ss.mm.ii</w:t>
            </w:r>
            <w:proofErr w:type="spellEnd"/>
            <w:r w:rsidRPr="000C19DD">
              <w:rPr>
                <w:sz w:val="20"/>
                <w:szCs w:val="20"/>
              </w:rPr>
              <w:t>.;</w:t>
            </w:r>
          </w:p>
        </w:tc>
        <w:tc>
          <w:tcPr>
            <w:tcW w:w="729" w:type="dxa"/>
          </w:tcPr>
          <w:p w14:paraId="2E6410AB" w14:textId="77777777" w:rsidR="005278C7" w:rsidRPr="000C19DD" w:rsidRDefault="005278C7" w:rsidP="005278C7">
            <w:pPr>
              <w:widowControl w:val="0"/>
              <w:rPr>
                <w:sz w:val="20"/>
                <w:szCs w:val="20"/>
              </w:rPr>
            </w:pPr>
          </w:p>
        </w:tc>
      </w:tr>
      <w:tr w:rsidR="005278C7" w:rsidRPr="000C19DD" w14:paraId="039E6056" w14:textId="77777777" w:rsidTr="005278C7">
        <w:tc>
          <w:tcPr>
            <w:tcW w:w="8900" w:type="dxa"/>
          </w:tcPr>
          <w:p w14:paraId="69E146C8" w14:textId="77777777" w:rsidR="005278C7" w:rsidRPr="000C19DD" w:rsidRDefault="005278C7" w:rsidP="005278C7">
            <w:pPr>
              <w:widowControl w:val="0"/>
              <w:rPr>
                <w:b/>
                <w:sz w:val="20"/>
                <w:szCs w:val="20"/>
              </w:rPr>
            </w:pPr>
            <w:r w:rsidRPr="000C19DD">
              <w:rPr>
                <w:b/>
                <w:sz w:val="20"/>
                <w:szCs w:val="20"/>
              </w:rPr>
              <w:t>Documentazione relativa agli espropri:</w:t>
            </w:r>
          </w:p>
        </w:tc>
        <w:tc>
          <w:tcPr>
            <w:tcW w:w="729" w:type="dxa"/>
          </w:tcPr>
          <w:p w14:paraId="02654F43" w14:textId="77777777" w:rsidR="005278C7" w:rsidRPr="000C19DD" w:rsidRDefault="005278C7" w:rsidP="005278C7">
            <w:pPr>
              <w:widowControl w:val="0"/>
              <w:rPr>
                <w:sz w:val="20"/>
                <w:szCs w:val="20"/>
              </w:rPr>
            </w:pPr>
          </w:p>
        </w:tc>
      </w:tr>
      <w:tr w:rsidR="005278C7" w:rsidRPr="000C19DD" w14:paraId="2688E783" w14:textId="77777777" w:rsidTr="005278C7">
        <w:tc>
          <w:tcPr>
            <w:tcW w:w="8900" w:type="dxa"/>
          </w:tcPr>
          <w:p w14:paraId="6DE2700D" w14:textId="77777777" w:rsidR="005278C7" w:rsidRPr="000C19DD" w:rsidRDefault="005278C7" w:rsidP="005278C7">
            <w:pPr>
              <w:widowControl w:val="0"/>
              <w:rPr>
                <w:sz w:val="20"/>
                <w:szCs w:val="20"/>
              </w:rPr>
            </w:pPr>
            <w:r w:rsidRPr="000C19DD">
              <w:rPr>
                <w:rFonts w:cs="Arial"/>
                <w:sz w:val="20"/>
                <w:szCs w:val="20"/>
              </w:rPr>
              <w:t>Piano particellare di esproprio di cui all’articolo 31 del DPR n. 207/2010 allegato al progetto esecutivo ai sensi dell’art. 33 lettera m) del DPR n. 207/2010;</w:t>
            </w:r>
          </w:p>
        </w:tc>
        <w:tc>
          <w:tcPr>
            <w:tcW w:w="729" w:type="dxa"/>
          </w:tcPr>
          <w:p w14:paraId="22F18505" w14:textId="77777777" w:rsidR="005278C7" w:rsidRPr="000C19DD" w:rsidRDefault="005278C7" w:rsidP="005278C7">
            <w:pPr>
              <w:widowControl w:val="0"/>
              <w:rPr>
                <w:sz w:val="20"/>
                <w:szCs w:val="20"/>
              </w:rPr>
            </w:pPr>
          </w:p>
        </w:tc>
      </w:tr>
      <w:tr w:rsidR="005278C7" w:rsidRPr="000C19DD" w14:paraId="4C1FE871" w14:textId="77777777" w:rsidTr="005278C7">
        <w:tc>
          <w:tcPr>
            <w:tcW w:w="8900" w:type="dxa"/>
          </w:tcPr>
          <w:p w14:paraId="6D264622" w14:textId="77777777" w:rsidR="005278C7" w:rsidRPr="000C19DD" w:rsidRDefault="005278C7" w:rsidP="005278C7">
            <w:pPr>
              <w:widowControl w:val="0"/>
              <w:rPr>
                <w:b/>
                <w:sz w:val="20"/>
                <w:szCs w:val="20"/>
              </w:rPr>
            </w:pPr>
            <w:r w:rsidRPr="000C19DD">
              <w:rPr>
                <w:b/>
                <w:sz w:val="20"/>
                <w:szCs w:val="20"/>
              </w:rPr>
              <w:t>Documentazione relativa alla procedura di gara per l’affidamento dei lavori:</w:t>
            </w:r>
          </w:p>
        </w:tc>
        <w:tc>
          <w:tcPr>
            <w:tcW w:w="729" w:type="dxa"/>
          </w:tcPr>
          <w:p w14:paraId="705D735F" w14:textId="77777777" w:rsidR="005278C7" w:rsidRPr="000C19DD" w:rsidRDefault="005278C7" w:rsidP="005278C7">
            <w:pPr>
              <w:widowControl w:val="0"/>
              <w:rPr>
                <w:sz w:val="20"/>
                <w:szCs w:val="20"/>
              </w:rPr>
            </w:pPr>
          </w:p>
        </w:tc>
      </w:tr>
      <w:tr w:rsidR="005278C7" w:rsidRPr="000C19DD" w14:paraId="374DA669" w14:textId="77777777" w:rsidTr="005278C7">
        <w:tc>
          <w:tcPr>
            <w:tcW w:w="8900" w:type="dxa"/>
          </w:tcPr>
          <w:p w14:paraId="7F25044C" w14:textId="77777777" w:rsidR="005278C7" w:rsidRPr="000C19DD" w:rsidRDefault="005278C7" w:rsidP="005278C7">
            <w:pPr>
              <w:widowControl w:val="0"/>
              <w:jc w:val="both"/>
              <w:rPr>
                <w:sz w:val="20"/>
                <w:szCs w:val="20"/>
              </w:rPr>
            </w:pPr>
            <w:r w:rsidRPr="000C19DD">
              <w:rPr>
                <w:sz w:val="20"/>
                <w:szCs w:val="20"/>
              </w:rPr>
              <w:t xml:space="preserve">Bando o avviso di gara (o lettera d’invito) e relativi provvedimenti di approvazione, </w:t>
            </w:r>
          </w:p>
        </w:tc>
        <w:tc>
          <w:tcPr>
            <w:tcW w:w="729" w:type="dxa"/>
          </w:tcPr>
          <w:p w14:paraId="4A22E23A" w14:textId="77777777" w:rsidR="005278C7" w:rsidRPr="000C19DD" w:rsidRDefault="005278C7" w:rsidP="005278C7">
            <w:pPr>
              <w:widowControl w:val="0"/>
              <w:rPr>
                <w:sz w:val="20"/>
                <w:szCs w:val="20"/>
              </w:rPr>
            </w:pPr>
          </w:p>
        </w:tc>
      </w:tr>
      <w:tr w:rsidR="005278C7" w:rsidRPr="000C19DD" w14:paraId="2D88C035" w14:textId="77777777" w:rsidTr="005278C7">
        <w:tc>
          <w:tcPr>
            <w:tcW w:w="8900" w:type="dxa"/>
          </w:tcPr>
          <w:p w14:paraId="38F5CDBB" w14:textId="77777777" w:rsidR="005278C7" w:rsidRPr="000C19DD" w:rsidRDefault="005278C7" w:rsidP="005278C7">
            <w:pPr>
              <w:widowControl w:val="0"/>
              <w:jc w:val="both"/>
              <w:rPr>
                <w:sz w:val="20"/>
                <w:szCs w:val="20"/>
              </w:rPr>
            </w:pPr>
            <w:r>
              <w:rPr>
                <w:rFonts w:cs="Arial"/>
                <w:sz w:val="20"/>
                <w:szCs w:val="20"/>
              </w:rPr>
              <w:t>D</w:t>
            </w:r>
            <w:r w:rsidRPr="000C19DD">
              <w:rPr>
                <w:rFonts w:cs="Arial"/>
                <w:sz w:val="20"/>
                <w:szCs w:val="20"/>
              </w:rPr>
              <w:t xml:space="preserve">ocumentazione comprovante l’adempimento degli obblighi di pubblicità dei documenti di gara ai sensi degli artt. 65, 70-72-73 del D.lgs. n. 50/2016 con riguardo all’avviso di </w:t>
            </w:r>
            <w:proofErr w:type="spellStart"/>
            <w:r w:rsidRPr="000C19DD">
              <w:rPr>
                <w:rFonts w:cs="Arial"/>
                <w:sz w:val="20"/>
                <w:szCs w:val="20"/>
              </w:rPr>
              <w:t>preinformazione</w:t>
            </w:r>
            <w:proofErr w:type="spellEnd"/>
            <w:r w:rsidRPr="000C19DD">
              <w:rPr>
                <w:rFonts w:cs="Arial"/>
                <w:sz w:val="20"/>
                <w:szCs w:val="20"/>
              </w:rPr>
              <w:t>, al bando di gara ed all’avviso sull’esito di gara tenuto conto della dimensione dell’appalto, quali: GUUE; GURI; BUR; Albo Ente/beneficiario;</w:t>
            </w:r>
          </w:p>
        </w:tc>
        <w:tc>
          <w:tcPr>
            <w:tcW w:w="729" w:type="dxa"/>
          </w:tcPr>
          <w:p w14:paraId="48E252A1" w14:textId="77777777" w:rsidR="005278C7" w:rsidRPr="000C19DD" w:rsidRDefault="005278C7" w:rsidP="005278C7">
            <w:pPr>
              <w:widowControl w:val="0"/>
              <w:rPr>
                <w:sz w:val="20"/>
                <w:szCs w:val="20"/>
              </w:rPr>
            </w:pPr>
          </w:p>
        </w:tc>
      </w:tr>
      <w:tr w:rsidR="005278C7" w:rsidRPr="000C19DD" w14:paraId="1F11763E" w14:textId="77777777" w:rsidTr="005278C7">
        <w:tc>
          <w:tcPr>
            <w:tcW w:w="8900" w:type="dxa"/>
          </w:tcPr>
          <w:p w14:paraId="7242834C" w14:textId="77777777" w:rsidR="005278C7" w:rsidRPr="000C19DD" w:rsidRDefault="005278C7" w:rsidP="005278C7">
            <w:pPr>
              <w:widowControl w:val="0"/>
              <w:rPr>
                <w:sz w:val="20"/>
                <w:szCs w:val="20"/>
              </w:rPr>
            </w:pPr>
            <w:r>
              <w:rPr>
                <w:rFonts w:cs="Arial"/>
                <w:sz w:val="20"/>
                <w:szCs w:val="20"/>
              </w:rPr>
              <w:t>A</w:t>
            </w:r>
            <w:r w:rsidRPr="000C19DD">
              <w:rPr>
                <w:rFonts w:cs="Arial"/>
                <w:sz w:val="20"/>
                <w:szCs w:val="20"/>
              </w:rPr>
              <w:t xml:space="preserve">tto di nomina della Commissione di gara e documentazione comprovante l’esecuzione delle procedure ai sensi degli artt. 77 e </w:t>
            </w:r>
            <w:proofErr w:type="gramStart"/>
            <w:r w:rsidRPr="000C19DD">
              <w:rPr>
                <w:rFonts w:cs="Arial"/>
                <w:sz w:val="20"/>
                <w:szCs w:val="20"/>
              </w:rPr>
              <w:t>78  del</w:t>
            </w:r>
            <w:proofErr w:type="gramEnd"/>
            <w:r w:rsidRPr="000C19DD">
              <w:rPr>
                <w:rFonts w:cs="Arial"/>
                <w:sz w:val="20"/>
                <w:szCs w:val="20"/>
              </w:rPr>
              <w:t xml:space="preserve"> D.lgs. n. 50/2016 e  delle Linee guida n. 5, di attuazione del </w:t>
            </w:r>
            <w:proofErr w:type="spellStart"/>
            <w:r w:rsidRPr="000C19DD">
              <w:rPr>
                <w:rFonts w:cs="Arial"/>
                <w:sz w:val="20"/>
                <w:szCs w:val="20"/>
              </w:rPr>
              <w:t>D.Lgs.</w:t>
            </w:r>
            <w:proofErr w:type="spellEnd"/>
            <w:r w:rsidRPr="000C19DD">
              <w:rPr>
                <w:rFonts w:cs="Arial"/>
                <w:sz w:val="20"/>
                <w:szCs w:val="20"/>
              </w:rPr>
              <w:t xml:space="preserve"> 18 aprile 2016, n. 50, recanti “</w:t>
            </w:r>
            <w:r w:rsidRPr="000C19DD">
              <w:rPr>
                <w:rFonts w:cs="Arial"/>
                <w:i/>
                <w:sz w:val="20"/>
                <w:szCs w:val="20"/>
              </w:rPr>
              <w:t>Criteri di scelta dei commissari di gara e di iscrizione degli esperti nell’Albo nazionale obbligatorio dei componenti delle commissioni giudicatrici</w:t>
            </w:r>
            <w:r w:rsidRPr="000C19DD">
              <w:rPr>
                <w:rFonts w:cs="Arial"/>
                <w:sz w:val="20"/>
                <w:szCs w:val="20"/>
              </w:rPr>
              <w:t>”;</w:t>
            </w:r>
          </w:p>
        </w:tc>
        <w:tc>
          <w:tcPr>
            <w:tcW w:w="729" w:type="dxa"/>
          </w:tcPr>
          <w:p w14:paraId="7CB3F6D6" w14:textId="77777777" w:rsidR="005278C7" w:rsidRPr="000C19DD" w:rsidRDefault="005278C7" w:rsidP="005278C7">
            <w:pPr>
              <w:widowControl w:val="0"/>
              <w:rPr>
                <w:sz w:val="20"/>
                <w:szCs w:val="20"/>
              </w:rPr>
            </w:pPr>
          </w:p>
        </w:tc>
      </w:tr>
      <w:tr w:rsidR="005278C7" w:rsidRPr="000C19DD" w14:paraId="30C03667" w14:textId="77777777" w:rsidTr="005278C7">
        <w:tc>
          <w:tcPr>
            <w:tcW w:w="8900" w:type="dxa"/>
          </w:tcPr>
          <w:p w14:paraId="7BF1DDCB" w14:textId="77777777" w:rsidR="005278C7" w:rsidRPr="000C19DD" w:rsidRDefault="005278C7" w:rsidP="005278C7">
            <w:pPr>
              <w:widowControl w:val="0"/>
              <w:rPr>
                <w:sz w:val="20"/>
                <w:szCs w:val="20"/>
              </w:rPr>
            </w:pPr>
            <w:r w:rsidRPr="000C19DD">
              <w:rPr>
                <w:sz w:val="20"/>
                <w:szCs w:val="20"/>
              </w:rPr>
              <w:t>Verbali di gara e proposta di aggiudicazione;</w:t>
            </w:r>
          </w:p>
        </w:tc>
        <w:tc>
          <w:tcPr>
            <w:tcW w:w="729" w:type="dxa"/>
          </w:tcPr>
          <w:p w14:paraId="08D6BA92" w14:textId="77777777" w:rsidR="005278C7" w:rsidRPr="000C19DD" w:rsidRDefault="005278C7" w:rsidP="005278C7">
            <w:pPr>
              <w:widowControl w:val="0"/>
              <w:rPr>
                <w:sz w:val="20"/>
                <w:szCs w:val="20"/>
              </w:rPr>
            </w:pPr>
          </w:p>
        </w:tc>
      </w:tr>
      <w:tr w:rsidR="005278C7" w:rsidRPr="000C19DD" w14:paraId="1203872B" w14:textId="77777777" w:rsidTr="005278C7">
        <w:tc>
          <w:tcPr>
            <w:tcW w:w="8900" w:type="dxa"/>
          </w:tcPr>
          <w:p w14:paraId="58F3CC35" w14:textId="77777777" w:rsidR="005278C7" w:rsidRPr="000C19DD" w:rsidRDefault="005278C7" w:rsidP="005278C7">
            <w:pPr>
              <w:widowControl w:val="0"/>
              <w:rPr>
                <w:sz w:val="20"/>
                <w:szCs w:val="20"/>
              </w:rPr>
            </w:pPr>
            <w:r w:rsidRPr="000C19DD">
              <w:rPr>
                <w:sz w:val="20"/>
                <w:szCs w:val="20"/>
              </w:rPr>
              <w:t>Atto di affidamento definitivo dei lavori;</w:t>
            </w:r>
          </w:p>
        </w:tc>
        <w:tc>
          <w:tcPr>
            <w:tcW w:w="729" w:type="dxa"/>
          </w:tcPr>
          <w:p w14:paraId="1BEDEF56" w14:textId="77777777" w:rsidR="005278C7" w:rsidRPr="000C19DD" w:rsidRDefault="005278C7" w:rsidP="005278C7">
            <w:pPr>
              <w:widowControl w:val="0"/>
              <w:rPr>
                <w:sz w:val="20"/>
                <w:szCs w:val="20"/>
              </w:rPr>
            </w:pPr>
          </w:p>
        </w:tc>
      </w:tr>
      <w:tr w:rsidR="005278C7" w:rsidRPr="000C19DD" w14:paraId="2DA52BE2" w14:textId="77777777" w:rsidTr="005278C7">
        <w:tc>
          <w:tcPr>
            <w:tcW w:w="8900" w:type="dxa"/>
          </w:tcPr>
          <w:p w14:paraId="2C6536B1" w14:textId="77777777" w:rsidR="005278C7" w:rsidRPr="000C19DD" w:rsidRDefault="005278C7" w:rsidP="005278C7">
            <w:pPr>
              <w:widowControl w:val="0"/>
              <w:jc w:val="both"/>
              <w:rPr>
                <w:sz w:val="20"/>
                <w:szCs w:val="20"/>
              </w:rPr>
            </w:pPr>
            <w:r w:rsidRPr="000C19DD">
              <w:rPr>
                <w:rFonts w:cs="Arial"/>
                <w:sz w:val="20"/>
                <w:szCs w:val="20"/>
              </w:rPr>
              <w:lastRenderedPageBreak/>
              <w:t xml:space="preserve">Contratto sottoscritto tra l’aggiudicatario/esecutore ed il soggetto attuatore ex art. 32 del D.lgs. n 50/2016 e </w:t>
            </w:r>
            <w:proofErr w:type="spellStart"/>
            <w:r w:rsidRPr="000C19DD">
              <w:rPr>
                <w:rFonts w:cs="Arial"/>
                <w:sz w:val="20"/>
                <w:szCs w:val="20"/>
              </w:rPr>
              <w:t>ss.mm.ii</w:t>
            </w:r>
            <w:proofErr w:type="spellEnd"/>
            <w:r w:rsidRPr="000C19DD">
              <w:rPr>
                <w:rFonts w:cs="Arial"/>
                <w:sz w:val="20"/>
                <w:szCs w:val="20"/>
              </w:rPr>
              <w:t>.;</w:t>
            </w:r>
          </w:p>
        </w:tc>
        <w:tc>
          <w:tcPr>
            <w:tcW w:w="729" w:type="dxa"/>
          </w:tcPr>
          <w:p w14:paraId="41EFF560" w14:textId="77777777" w:rsidR="005278C7" w:rsidRPr="000C19DD" w:rsidRDefault="005278C7" w:rsidP="005278C7">
            <w:pPr>
              <w:widowControl w:val="0"/>
              <w:rPr>
                <w:sz w:val="20"/>
                <w:szCs w:val="20"/>
              </w:rPr>
            </w:pPr>
          </w:p>
        </w:tc>
      </w:tr>
      <w:tr w:rsidR="005278C7" w:rsidRPr="000C19DD" w14:paraId="3380D7EB" w14:textId="77777777" w:rsidTr="005278C7">
        <w:tc>
          <w:tcPr>
            <w:tcW w:w="8900" w:type="dxa"/>
          </w:tcPr>
          <w:p w14:paraId="349145EF" w14:textId="77777777" w:rsidR="005278C7" w:rsidRPr="000C19DD" w:rsidRDefault="005278C7" w:rsidP="005278C7">
            <w:pPr>
              <w:widowControl w:val="0"/>
              <w:jc w:val="both"/>
              <w:rPr>
                <w:sz w:val="20"/>
                <w:szCs w:val="20"/>
              </w:rPr>
            </w:pPr>
            <w:r w:rsidRPr="000C19DD">
              <w:rPr>
                <w:rFonts w:cs="Arial"/>
                <w:sz w:val="20"/>
                <w:szCs w:val="20"/>
              </w:rPr>
              <w:t>Atto di approvazione del quadro economico rimodulato a seguito dell’aggiudicazione e, in particolare, del ribasso d’asta;</w:t>
            </w:r>
          </w:p>
        </w:tc>
        <w:tc>
          <w:tcPr>
            <w:tcW w:w="729" w:type="dxa"/>
          </w:tcPr>
          <w:p w14:paraId="4434AA94" w14:textId="77777777" w:rsidR="005278C7" w:rsidRPr="000C19DD" w:rsidRDefault="005278C7" w:rsidP="005278C7">
            <w:pPr>
              <w:widowControl w:val="0"/>
              <w:rPr>
                <w:sz w:val="20"/>
                <w:szCs w:val="20"/>
              </w:rPr>
            </w:pPr>
          </w:p>
        </w:tc>
      </w:tr>
      <w:tr w:rsidR="005278C7" w:rsidRPr="000C19DD" w14:paraId="59E31A5B" w14:textId="77777777" w:rsidTr="005278C7">
        <w:tc>
          <w:tcPr>
            <w:tcW w:w="8900" w:type="dxa"/>
          </w:tcPr>
          <w:p w14:paraId="70E81847" w14:textId="77777777" w:rsidR="005278C7" w:rsidRPr="000C19DD" w:rsidRDefault="005278C7" w:rsidP="005278C7">
            <w:pPr>
              <w:widowControl w:val="0"/>
              <w:rPr>
                <w:b/>
                <w:sz w:val="20"/>
                <w:szCs w:val="20"/>
              </w:rPr>
            </w:pPr>
            <w:r w:rsidRPr="000C19DD">
              <w:rPr>
                <w:b/>
                <w:sz w:val="20"/>
                <w:szCs w:val="20"/>
              </w:rPr>
              <w:t>Nel caso in cui l’intervento contempli anche l’acquisizione di beni, servizi e forniture:</w:t>
            </w:r>
          </w:p>
        </w:tc>
        <w:tc>
          <w:tcPr>
            <w:tcW w:w="729" w:type="dxa"/>
          </w:tcPr>
          <w:p w14:paraId="12F847B1" w14:textId="77777777" w:rsidR="005278C7" w:rsidRPr="000C19DD" w:rsidRDefault="005278C7" w:rsidP="005278C7">
            <w:pPr>
              <w:widowControl w:val="0"/>
              <w:rPr>
                <w:sz w:val="20"/>
                <w:szCs w:val="20"/>
              </w:rPr>
            </w:pPr>
          </w:p>
        </w:tc>
      </w:tr>
      <w:tr w:rsidR="005278C7" w:rsidRPr="000C19DD" w14:paraId="6D3705F5" w14:textId="77777777" w:rsidTr="005278C7">
        <w:tc>
          <w:tcPr>
            <w:tcW w:w="8900" w:type="dxa"/>
          </w:tcPr>
          <w:p w14:paraId="7876F2B7" w14:textId="77777777" w:rsidR="005278C7" w:rsidRPr="000C19DD" w:rsidRDefault="005278C7" w:rsidP="005278C7">
            <w:pPr>
              <w:widowControl w:val="0"/>
              <w:jc w:val="both"/>
              <w:rPr>
                <w:sz w:val="20"/>
                <w:szCs w:val="20"/>
              </w:rPr>
            </w:pPr>
            <w:r>
              <w:rPr>
                <w:rFonts w:cs="Arial"/>
                <w:sz w:val="20"/>
                <w:szCs w:val="20"/>
              </w:rPr>
              <w:t>P</w:t>
            </w:r>
            <w:r w:rsidRPr="000C19DD">
              <w:rPr>
                <w:rFonts w:cs="Arial"/>
                <w:sz w:val="20"/>
                <w:szCs w:val="20"/>
              </w:rPr>
              <w:t xml:space="preserve">rogettazione di servizi e </w:t>
            </w:r>
            <w:proofErr w:type="gramStart"/>
            <w:r w:rsidRPr="000C19DD">
              <w:rPr>
                <w:rFonts w:cs="Arial"/>
                <w:sz w:val="20"/>
                <w:szCs w:val="20"/>
              </w:rPr>
              <w:t>forniture  di</w:t>
            </w:r>
            <w:proofErr w:type="gramEnd"/>
            <w:r w:rsidRPr="000C19DD">
              <w:rPr>
                <w:rFonts w:cs="Arial"/>
                <w:sz w:val="20"/>
                <w:szCs w:val="20"/>
              </w:rPr>
              <w:t xml:space="preserve"> cui agli artt. 14 e 15 del d.lgs. n. 50/2016;</w:t>
            </w:r>
            <w:r w:rsidRPr="000C19DD">
              <w:rPr>
                <w:sz w:val="20"/>
                <w:szCs w:val="20"/>
              </w:rPr>
              <w:t>;</w:t>
            </w:r>
          </w:p>
        </w:tc>
        <w:tc>
          <w:tcPr>
            <w:tcW w:w="729" w:type="dxa"/>
          </w:tcPr>
          <w:p w14:paraId="064A58A2" w14:textId="77777777" w:rsidR="005278C7" w:rsidRPr="000C19DD" w:rsidRDefault="005278C7" w:rsidP="005278C7">
            <w:pPr>
              <w:widowControl w:val="0"/>
              <w:rPr>
                <w:sz w:val="20"/>
                <w:szCs w:val="20"/>
              </w:rPr>
            </w:pPr>
          </w:p>
        </w:tc>
      </w:tr>
      <w:tr w:rsidR="005278C7" w:rsidRPr="000C19DD" w14:paraId="70E7AC70" w14:textId="77777777" w:rsidTr="005278C7">
        <w:tc>
          <w:tcPr>
            <w:tcW w:w="8900" w:type="dxa"/>
          </w:tcPr>
          <w:p w14:paraId="72EC704D" w14:textId="77777777" w:rsidR="005278C7" w:rsidRPr="000C19DD" w:rsidRDefault="005278C7" w:rsidP="005278C7">
            <w:pPr>
              <w:widowControl w:val="0"/>
              <w:jc w:val="both"/>
              <w:rPr>
                <w:sz w:val="20"/>
                <w:szCs w:val="20"/>
              </w:rPr>
            </w:pPr>
            <w:r>
              <w:rPr>
                <w:rFonts w:cs="Arial"/>
                <w:sz w:val="20"/>
                <w:szCs w:val="20"/>
              </w:rPr>
              <w:t>Bando</w:t>
            </w:r>
            <w:r w:rsidRPr="000C19DD">
              <w:rPr>
                <w:rFonts w:cs="Arial"/>
                <w:sz w:val="20"/>
                <w:szCs w:val="20"/>
              </w:rPr>
              <w:t>/avviso o lettere d’invito;</w:t>
            </w:r>
          </w:p>
        </w:tc>
        <w:tc>
          <w:tcPr>
            <w:tcW w:w="729" w:type="dxa"/>
          </w:tcPr>
          <w:p w14:paraId="739D342E" w14:textId="77777777" w:rsidR="005278C7" w:rsidRPr="000C19DD" w:rsidRDefault="005278C7" w:rsidP="005278C7">
            <w:pPr>
              <w:widowControl w:val="0"/>
              <w:rPr>
                <w:sz w:val="20"/>
                <w:szCs w:val="20"/>
              </w:rPr>
            </w:pPr>
          </w:p>
        </w:tc>
      </w:tr>
      <w:tr w:rsidR="005278C7" w:rsidRPr="000C19DD" w14:paraId="398B34E2" w14:textId="77777777" w:rsidTr="005278C7">
        <w:tc>
          <w:tcPr>
            <w:tcW w:w="8900" w:type="dxa"/>
          </w:tcPr>
          <w:p w14:paraId="02CF3BE7" w14:textId="77777777" w:rsidR="005278C7" w:rsidRPr="000C19DD" w:rsidRDefault="005278C7" w:rsidP="005278C7">
            <w:pPr>
              <w:widowControl w:val="0"/>
              <w:jc w:val="both"/>
              <w:rPr>
                <w:sz w:val="20"/>
                <w:szCs w:val="20"/>
              </w:rPr>
            </w:pPr>
            <w:r>
              <w:rPr>
                <w:rFonts w:cs="Arial"/>
                <w:sz w:val="20"/>
                <w:szCs w:val="20"/>
              </w:rPr>
              <w:t>C</w:t>
            </w:r>
            <w:r w:rsidRPr="000C19DD">
              <w:rPr>
                <w:rFonts w:cs="Arial"/>
                <w:sz w:val="20"/>
                <w:szCs w:val="20"/>
              </w:rPr>
              <w:t>ontratto tra beneficiario ed esecutore;</w:t>
            </w:r>
          </w:p>
        </w:tc>
        <w:tc>
          <w:tcPr>
            <w:tcW w:w="729" w:type="dxa"/>
          </w:tcPr>
          <w:p w14:paraId="6339C018" w14:textId="77777777" w:rsidR="005278C7" w:rsidRPr="000C19DD" w:rsidRDefault="005278C7" w:rsidP="005278C7">
            <w:pPr>
              <w:widowControl w:val="0"/>
              <w:rPr>
                <w:sz w:val="20"/>
                <w:szCs w:val="20"/>
              </w:rPr>
            </w:pPr>
          </w:p>
        </w:tc>
      </w:tr>
      <w:tr w:rsidR="005278C7" w:rsidRPr="000C19DD" w14:paraId="39F0A31D" w14:textId="77777777" w:rsidTr="005278C7">
        <w:tc>
          <w:tcPr>
            <w:tcW w:w="8900" w:type="dxa"/>
          </w:tcPr>
          <w:p w14:paraId="2C789C9E" w14:textId="77777777" w:rsidR="005278C7" w:rsidRPr="000C19DD" w:rsidRDefault="005278C7" w:rsidP="005278C7">
            <w:pPr>
              <w:widowControl w:val="0"/>
              <w:jc w:val="both"/>
              <w:rPr>
                <w:sz w:val="20"/>
                <w:szCs w:val="20"/>
              </w:rPr>
            </w:pPr>
            <w:r>
              <w:rPr>
                <w:rFonts w:cs="Arial"/>
                <w:sz w:val="20"/>
                <w:szCs w:val="20"/>
              </w:rPr>
              <w:t>C</w:t>
            </w:r>
            <w:r w:rsidRPr="000C19DD">
              <w:rPr>
                <w:rFonts w:cs="Arial"/>
                <w:sz w:val="20"/>
                <w:szCs w:val="20"/>
              </w:rPr>
              <w:t>ertificato di ultimazione delle prestazioni di cui alle Linee Guida ANAC</w:t>
            </w:r>
            <w:r w:rsidRPr="000C19DD">
              <w:rPr>
                <w:rFonts w:cs="Arial"/>
                <w:i/>
                <w:sz w:val="20"/>
                <w:szCs w:val="20"/>
              </w:rPr>
              <w:t xml:space="preserve">” </w:t>
            </w:r>
            <w:r w:rsidRPr="000C19DD">
              <w:rPr>
                <w:rFonts w:cs="Arial"/>
                <w:sz w:val="20"/>
                <w:szCs w:val="20"/>
              </w:rPr>
              <w:t xml:space="preserve">ex art.111 commi 1 e 2 del </w:t>
            </w:r>
            <w:hyperlink r:id="rId12" w:history="1">
              <w:r w:rsidRPr="000C19DD">
                <w:rPr>
                  <w:rFonts w:cs="Arial"/>
                  <w:sz w:val="20"/>
                  <w:szCs w:val="20"/>
                </w:rPr>
                <w:t>D.lgs.</w:t>
              </w:r>
            </w:hyperlink>
            <w:r w:rsidRPr="000C19DD">
              <w:rPr>
                <w:rFonts w:cs="Arial"/>
                <w:sz w:val="20"/>
                <w:szCs w:val="20"/>
              </w:rPr>
              <w:t xml:space="preserve"> n. 50/2016 e </w:t>
            </w:r>
            <w:proofErr w:type="spellStart"/>
            <w:r w:rsidRPr="000C19DD">
              <w:rPr>
                <w:rFonts w:cs="Arial"/>
                <w:sz w:val="20"/>
                <w:szCs w:val="20"/>
              </w:rPr>
              <w:t>ss.mm.ii</w:t>
            </w:r>
            <w:proofErr w:type="spellEnd"/>
            <w:r w:rsidRPr="000C19DD">
              <w:rPr>
                <w:rFonts w:cs="Arial"/>
                <w:sz w:val="20"/>
                <w:szCs w:val="20"/>
              </w:rPr>
              <w:t>. “</w:t>
            </w:r>
            <w:r w:rsidRPr="000C19DD">
              <w:rPr>
                <w:rFonts w:cs="Arial"/>
                <w:i/>
                <w:sz w:val="20"/>
                <w:szCs w:val="20"/>
              </w:rPr>
              <w:t>Attività del Direttore dei lavori e del Direttore dell'esecuzione</w:t>
            </w:r>
            <w:r w:rsidRPr="000C19DD">
              <w:rPr>
                <w:rFonts w:cs="Arial"/>
                <w:sz w:val="20"/>
                <w:szCs w:val="20"/>
              </w:rPr>
              <w:t>” in fase di approvazione;</w:t>
            </w:r>
          </w:p>
        </w:tc>
        <w:tc>
          <w:tcPr>
            <w:tcW w:w="729" w:type="dxa"/>
          </w:tcPr>
          <w:p w14:paraId="2A1D1D0F" w14:textId="77777777" w:rsidR="005278C7" w:rsidRPr="000C19DD" w:rsidRDefault="005278C7" w:rsidP="005278C7">
            <w:pPr>
              <w:widowControl w:val="0"/>
              <w:rPr>
                <w:sz w:val="20"/>
                <w:szCs w:val="20"/>
              </w:rPr>
            </w:pPr>
          </w:p>
        </w:tc>
      </w:tr>
      <w:tr w:rsidR="005278C7" w:rsidRPr="000C19DD" w14:paraId="55EFA946" w14:textId="77777777" w:rsidTr="005278C7">
        <w:trPr>
          <w:trHeight w:val="320"/>
        </w:trPr>
        <w:tc>
          <w:tcPr>
            <w:tcW w:w="8900" w:type="dxa"/>
          </w:tcPr>
          <w:p w14:paraId="5FAE6121" w14:textId="77777777" w:rsidR="005278C7" w:rsidRPr="000C19DD" w:rsidRDefault="005278C7" w:rsidP="005278C7">
            <w:pPr>
              <w:widowControl w:val="0"/>
              <w:jc w:val="both"/>
              <w:rPr>
                <w:sz w:val="20"/>
                <w:szCs w:val="20"/>
              </w:rPr>
            </w:pPr>
            <w:r>
              <w:rPr>
                <w:rFonts w:cs="Arial"/>
                <w:sz w:val="20"/>
                <w:szCs w:val="20"/>
              </w:rPr>
              <w:t>C</w:t>
            </w:r>
            <w:r w:rsidRPr="000C19DD">
              <w:rPr>
                <w:rFonts w:cs="Arial"/>
                <w:sz w:val="20"/>
                <w:szCs w:val="20"/>
              </w:rPr>
              <w:t xml:space="preserve">ertificato di verifica di conformità di cui all’art. 102 del D.lgs. n. 50/2016 </w:t>
            </w:r>
            <w:r w:rsidRPr="000C19DD">
              <w:rPr>
                <w:sz w:val="20"/>
                <w:szCs w:val="20"/>
              </w:rPr>
              <w:t>o attestazione di regolare esecuzione.</w:t>
            </w:r>
          </w:p>
        </w:tc>
        <w:tc>
          <w:tcPr>
            <w:tcW w:w="729" w:type="dxa"/>
          </w:tcPr>
          <w:p w14:paraId="3FD127C6" w14:textId="77777777" w:rsidR="005278C7" w:rsidRPr="000C19DD" w:rsidRDefault="005278C7" w:rsidP="005278C7">
            <w:pPr>
              <w:widowControl w:val="0"/>
              <w:rPr>
                <w:sz w:val="20"/>
                <w:szCs w:val="20"/>
              </w:rPr>
            </w:pPr>
          </w:p>
        </w:tc>
      </w:tr>
      <w:tr w:rsidR="005278C7" w:rsidRPr="000C19DD" w14:paraId="6A85432B" w14:textId="77777777" w:rsidTr="005278C7">
        <w:tc>
          <w:tcPr>
            <w:tcW w:w="8900" w:type="dxa"/>
          </w:tcPr>
          <w:p w14:paraId="663DD42B" w14:textId="77777777" w:rsidR="005278C7" w:rsidRPr="000C19DD" w:rsidRDefault="005278C7" w:rsidP="005278C7">
            <w:pPr>
              <w:widowControl w:val="0"/>
              <w:rPr>
                <w:b/>
                <w:sz w:val="20"/>
                <w:szCs w:val="20"/>
              </w:rPr>
            </w:pPr>
            <w:r w:rsidRPr="000C19DD">
              <w:rPr>
                <w:b/>
                <w:sz w:val="20"/>
                <w:szCs w:val="20"/>
              </w:rPr>
              <w:t xml:space="preserve">Nel caso in cui </w:t>
            </w:r>
            <w:proofErr w:type="gramStart"/>
            <w:r w:rsidRPr="000C19DD">
              <w:rPr>
                <w:b/>
                <w:sz w:val="20"/>
                <w:szCs w:val="20"/>
              </w:rPr>
              <w:t>l’intervento  contempli</w:t>
            </w:r>
            <w:proofErr w:type="gramEnd"/>
            <w:r w:rsidRPr="000C19DD">
              <w:rPr>
                <w:b/>
                <w:sz w:val="20"/>
                <w:szCs w:val="20"/>
              </w:rPr>
              <w:t xml:space="preserve"> l’acquisto di terreni:</w:t>
            </w:r>
          </w:p>
        </w:tc>
        <w:tc>
          <w:tcPr>
            <w:tcW w:w="729" w:type="dxa"/>
          </w:tcPr>
          <w:p w14:paraId="6D016B7B" w14:textId="77777777" w:rsidR="005278C7" w:rsidRPr="000C19DD" w:rsidRDefault="005278C7" w:rsidP="005278C7">
            <w:pPr>
              <w:widowControl w:val="0"/>
              <w:rPr>
                <w:sz w:val="20"/>
                <w:szCs w:val="20"/>
              </w:rPr>
            </w:pPr>
          </w:p>
        </w:tc>
      </w:tr>
      <w:tr w:rsidR="005278C7" w:rsidRPr="000C19DD" w14:paraId="0E194C0B" w14:textId="77777777" w:rsidTr="005278C7">
        <w:tc>
          <w:tcPr>
            <w:tcW w:w="8900" w:type="dxa"/>
          </w:tcPr>
          <w:p w14:paraId="156EC1A2" w14:textId="77777777" w:rsidR="005278C7" w:rsidRPr="000C19DD" w:rsidRDefault="005278C7" w:rsidP="005278C7">
            <w:pPr>
              <w:jc w:val="both"/>
              <w:rPr>
                <w:rFonts w:cs="Arial"/>
                <w:sz w:val="20"/>
                <w:szCs w:val="20"/>
              </w:rPr>
            </w:pPr>
            <w:r>
              <w:rPr>
                <w:rFonts w:cs="Arial"/>
                <w:sz w:val="20"/>
                <w:szCs w:val="20"/>
              </w:rPr>
              <w:t>P</w:t>
            </w:r>
            <w:r w:rsidRPr="000C19DD">
              <w:rPr>
                <w:rFonts w:cs="Arial"/>
                <w:sz w:val="20"/>
                <w:szCs w:val="20"/>
              </w:rPr>
              <w:t>erizia giurata di stima di cui all’articolo 17, comma 1, lettera c) del DPR n. 22/2018;</w:t>
            </w:r>
          </w:p>
        </w:tc>
        <w:tc>
          <w:tcPr>
            <w:tcW w:w="729" w:type="dxa"/>
          </w:tcPr>
          <w:p w14:paraId="550724BD" w14:textId="77777777" w:rsidR="005278C7" w:rsidRPr="000C19DD" w:rsidRDefault="005278C7" w:rsidP="005278C7">
            <w:pPr>
              <w:widowControl w:val="0"/>
              <w:rPr>
                <w:sz w:val="20"/>
                <w:szCs w:val="20"/>
              </w:rPr>
            </w:pPr>
          </w:p>
        </w:tc>
      </w:tr>
      <w:tr w:rsidR="005278C7" w:rsidRPr="000C19DD" w14:paraId="7C77BD66" w14:textId="77777777" w:rsidTr="005278C7">
        <w:tc>
          <w:tcPr>
            <w:tcW w:w="8900" w:type="dxa"/>
          </w:tcPr>
          <w:p w14:paraId="7B86EC41" w14:textId="77777777" w:rsidR="005278C7" w:rsidRPr="000C19DD" w:rsidRDefault="005278C7" w:rsidP="005278C7">
            <w:pPr>
              <w:jc w:val="both"/>
              <w:rPr>
                <w:rFonts w:cs="Arial"/>
                <w:sz w:val="20"/>
                <w:szCs w:val="20"/>
              </w:rPr>
            </w:pPr>
            <w:r>
              <w:rPr>
                <w:rFonts w:cs="Arial"/>
                <w:sz w:val="20"/>
                <w:szCs w:val="20"/>
              </w:rPr>
              <w:t>A</w:t>
            </w:r>
            <w:r w:rsidRPr="000C19DD">
              <w:rPr>
                <w:rFonts w:cs="Arial"/>
                <w:sz w:val="20"/>
                <w:szCs w:val="20"/>
              </w:rPr>
              <w:t>tto amministrativo del beneficiario che dispone l’acquisto del terreno;</w:t>
            </w:r>
          </w:p>
        </w:tc>
        <w:tc>
          <w:tcPr>
            <w:tcW w:w="729" w:type="dxa"/>
          </w:tcPr>
          <w:p w14:paraId="0222648A" w14:textId="77777777" w:rsidR="005278C7" w:rsidRPr="000C19DD" w:rsidRDefault="005278C7" w:rsidP="005278C7">
            <w:pPr>
              <w:widowControl w:val="0"/>
              <w:rPr>
                <w:sz w:val="20"/>
                <w:szCs w:val="20"/>
              </w:rPr>
            </w:pPr>
          </w:p>
        </w:tc>
      </w:tr>
      <w:tr w:rsidR="005278C7" w:rsidRPr="000C19DD" w14:paraId="246F94E8" w14:textId="77777777" w:rsidTr="005278C7">
        <w:tc>
          <w:tcPr>
            <w:tcW w:w="8900" w:type="dxa"/>
          </w:tcPr>
          <w:p w14:paraId="18A9E5E6" w14:textId="77777777" w:rsidR="005278C7" w:rsidRPr="000C19DD" w:rsidRDefault="005278C7" w:rsidP="005278C7">
            <w:pPr>
              <w:jc w:val="both"/>
              <w:rPr>
                <w:rFonts w:cs="Arial"/>
                <w:sz w:val="20"/>
                <w:szCs w:val="20"/>
              </w:rPr>
            </w:pPr>
            <w:r>
              <w:rPr>
                <w:rFonts w:cs="Arial"/>
                <w:sz w:val="20"/>
                <w:szCs w:val="20"/>
              </w:rPr>
              <w:t>A</w:t>
            </w:r>
            <w:r w:rsidRPr="000C19DD">
              <w:rPr>
                <w:rFonts w:cs="Arial"/>
                <w:sz w:val="20"/>
                <w:szCs w:val="20"/>
              </w:rPr>
              <w:t>tto di acquisto comprovante l’acquisizione del bene al patrimonio del beneficiario.</w:t>
            </w:r>
          </w:p>
        </w:tc>
        <w:tc>
          <w:tcPr>
            <w:tcW w:w="729" w:type="dxa"/>
          </w:tcPr>
          <w:p w14:paraId="48E56C11" w14:textId="77777777" w:rsidR="005278C7" w:rsidRPr="000C19DD" w:rsidRDefault="005278C7" w:rsidP="005278C7">
            <w:pPr>
              <w:widowControl w:val="0"/>
              <w:rPr>
                <w:sz w:val="20"/>
                <w:szCs w:val="20"/>
              </w:rPr>
            </w:pPr>
          </w:p>
        </w:tc>
      </w:tr>
      <w:tr w:rsidR="005278C7" w:rsidRPr="000C19DD" w14:paraId="3B0FB232" w14:textId="77777777" w:rsidTr="005278C7">
        <w:tc>
          <w:tcPr>
            <w:tcW w:w="8900" w:type="dxa"/>
          </w:tcPr>
          <w:p w14:paraId="67B03BC1" w14:textId="77777777" w:rsidR="005278C7" w:rsidRPr="000C19DD" w:rsidRDefault="005278C7" w:rsidP="005278C7">
            <w:pPr>
              <w:widowControl w:val="0"/>
              <w:rPr>
                <w:b/>
                <w:sz w:val="20"/>
                <w:szCs w:val="20"/>
              </w:rPr>
            </w:pPr>
            <w:r w:rsidRPr="000C19DD">
              <w:rPr>
                <w:b/>
                <w:sz w:val="20"/>
                <w:szCs w:val="20"/>
              </w:rPr>
              <w:t>Nel caso in cui l’intervento contempli l’acquisto di edifici:</w:t>
            </w:r>
          </w:p>
        </w:tc>
        <w:tc>
          <w:tcPr>
            <w:tcW w:w="729" w:type="dxa"/>
          </w:tcPr>
          <w:p w14:paraId="6EF15325" w14:textId="77777777" w:rsidR="005278C7" w:rsidRPr="000C19DD" w:rsidRDefault="005278C7" w:rsidP="005278C7">
            <w:pPr>
              <w:widowControl w:val="0"/>
              <w:rPr>
                <w:sz w:val="20"/>
                <w:szCs w:val="20"/>
              </w:rPr>
            </w:pPr>
          </w:p>
        </w:tc>
      </w:tr>
      <w:tr w:rsidR="005278C7" w:rsidRPr="000C19DD" w14:paraId="15882980" w14:textId="77777777" w:rsidTr="005278C7">
        <w:tc>
          <w:tcPr>
            <w:tcW w:w="8900" w:type="dxa"/>
          </w:tcPr>
          <w:p w14:paraId="6433F676" w14:textId="77777777" w:rsidR="005278C7" w:rsidRPr="000C19DD" w:rsidRDefault="005278C7" w:rsidP="005278C7">
            <w:pPr>
              <w:jc w:val="both"/>
              <w:rPr>
                <w:rFonts w:cs="Arial"/>
                <w:sz w:val="20"/>
                <w:szCs w:val="20"/>
              </w:rPr>
            </w:pPr>
            <w:r>
              <w:rPr>
                <w:rFonts w:cs="Arial"/>
                <w:sz w:val="20"/>
                <w:szCs w:val="20"/>
              </w:rPr>
              <w:t>P</w:t>
            </w:r>
            <w:r w:rsidRPr="000C19DD">
              <w:rPr>
                <w:rFonts w:cs="Arial"/>
                <w:sz w:val="20"/>
                <w:szCs w:val="20"/>
              </w:rPr>
              <w:t>erizia giurata di stima di cui all’articolo 18, comma 1, lettera a) del DPR n. 22/2018;</w:t>
            </w:r>
          </w:p>
        </w:tc>
        <w:tc>
          <w:tcPr>
            <w:tcW w:w="729" w:type="dxa"/>
          </w:tcPr>
          <w:p w14:paraId="388305F4" w14:textId="77777777" w:rsidR="005278C7" w:rsidRPr="000C19DD" w:rsidRDefault="005278C7" w:rsidP="005278C7">
            <w:pPr>
              <w:widowControl w:val="0"/>
              <w:rPr>
                <w:sz w:val="20"/>
                <w:szCs w:val="20"/>
              </w:rPr>
            </w:pPr>
          </w:p>
        </w:tc>
      </w:tr>
      <w:tr w:rsidR="005278C7" w:rsidRPr="000C19DD" w14:paraId="63244C56" w14:textId="77777777" w:rsidTr="005278C7">
        <w:tc>
          <w:tcPr>
            <w:tcW w:w="8900" w:type="dxa"/>
          </w:tcPr>
          <w:p w14:paraId="23ACCE65" w14:textId="77777777" w:rsidR="005278C7" w:rsidRPr="000C19DD" w:rsidRDefault="005278C7" w:rsidP="005278C7">
            <w:pPr>
              <w:jc w:val="both"/>
              <w:rPr>
                <w:rFonts w:cs="Arial"/>
                <w:sz w:val="20"/>
                <w:szCs w:val="20"/>
              </w:rPr>
            </w:pPr>
            <w:r>
              <w:rPr>
                <w:rFonts w:cs="Arial"/>
                <w:sz w:val="20"/>
                <w:szCs w:val="20"/>
              </w:rPr>
              <w:t>D</w:t>
            </w:r>
            <w:r w:rsidRPr="000C19DD">
              <w:rPr>
                <w:rFonts w:cs="Arial"/>
                <w:sz w:val="20"/>
                <w:szCs w:val="20"/>
              </w:rPr>
              <w:t>ichiarazione del beneficiario circa il requisito art. 18 comma 1, lettera b) del DPR n. 22/2018;</w:t>
            </w:r>
          </w:p>
        </w:tc>
        <w:tc>
          <w:tcPr>
            <w:tcW w:w="729" w:type="dxa"/>
          </w:tcPr>
          <w:p w14:paraId="3776C9B1" w14:textId="77777777" w:rsidR="005278C7" w:rsidRPr="000C19DD" w:rsidRDefault="005278C7" w:rsidP="005278C7">
            <w:pPr>
              <w:widowControl w:val="0"/>
              <w:rPr>
                <w:sz w:val="20"/>
                <w:szCs w:val="20"/>
              </w:rPr>
            </w:pPr>
          </w:p>
        </w:tc>
      </w:tr>
      <w:tr w:rsidR="005278C7" w:rsidRPr="000C19DD" w14:paraId="7DE7A230" w14:textId="77777777" w:rsidTr="005278C7">
        <w:tc>
          <w:tcPr>
            <w:tcW w:w="8900" w:type="dxa"/>
          </w:tcPr>
          <w:p w14:paraId="02917290" w14:textId="77777777" w:rsidR="005278C7" w:rsidRPr="000C19DD" w:rsidRDefault="005278C7" w:rsidP="005278C7">
            <w:pPr>
              <w:jc w:val="both"/>
              <w:rPr>
                <w:rFonts w:cs="Arial"/>
                <w:sz w:val="20"/>
                <w:szCs w:val="20"/>
              </w:rPr>
            </w:pPr>
            <w:r>
              <w:rPr>
                <w:rFonts w:cs="Arial"/>
                <w:sz w:val="20"/>
                <w:szCs w:val="20"/>
              </w:rPr>
              <w:t>D</w:t>
            </w:r>
            <w:r w:rsidRPr="000C19DD">
              <w:rPr>
                <w:rFonts w:cs="Arial"/>
                <w:sz w:val="20"/>
                <w:szCs w:val="20"/>
              </w:rPr>
              <w:t>ichiarazione del beneficiario che l'immobile non abbia fruito, nel corso dei dieci anni precedenti, di un finanziamento nazionale o comunitario; che l’immobile sia utilizzato per la destinazione e il periodo stabiliti dall’ADG</w:t>
            </w:r>
            <w:r>
              <w:rPr>
                <w:rFonts w:cs="Arial"/>
                <w:sz w:val="20"/>
                <w:szCs w:val="20"/>
              </w:rPr>
              <w:t xml:space="preserve"> FSC</w:t>
            </w:r>
            <w:r w:rsidRPr="000C19DD">
              <w:rPr>
                <w:rFonts w:cs="Arial"/>
                <w:sz w:val="20"/>
                <w:szCs w:val="20"/>
              </w:rPr>
              <w:t xml:space="preserve">; che l'edificio sia utilizzato conformemente alle finalità dell’operazione [art. 18, comma 1, lett. c) d) e </w:t>
            </w:r>
            <w:proofErr w:type="spellStart"/>
            <w:r w:rsidRPr="000C19DD">
              <w:rPr>
                <w:rFonts w:cs="Arial"/>
                <w:sz w:val="20"/>
                <w:szCs w:val="20"/>
              </w:rPr>
              <w:t>e</w:t>
            </w:r>
            <w:proofErr w:type="spellEnd"/>
            <w:r w:rsidRPr="000C19DD">
              <w:rPr>
                <w:rFonts w:cs="Arial"/>
                <w:sz w:val="20"/>
                <w:szCs w:val="20"/>
              </w:rPr>
              <w:t>) del DPR n. 22/2018]</w:t>
            </w:r>
          </w:p>
        </w:tc>
        <w:tc>
          <w:tcPr>
            <w:tcW w:w="729" w:type="dxa"/>
          </w:tcPr>
          <w:p w14:paraId="20E4A055" w14:textId="77777777" w:rsidR="005278C7" w:rsidRPr="000C19DD" w:rsidRDefault="005278C7" w:rsidP="005278C7">
            <w:pPr>
              <w:widowControl w:val="0"/>
              <w:rPr>
                <w:sz w:val="20"/>
                <w:szCs w:val="20"/>
              </w:rPr>
            </w:pPr>
          </w:p>
        </w:tc>
      </w:tr>
    </w:tbl>
    <w:p w14:paraId="5EFD99C1" w14:textId="77777777" w:rsidR="003A2E84" w:rsidRDefault="003A2E84" w:rsidP="003A2E84">
      <w:pPr>
        <w:spacing w:before="120" w:after="120"/>
        <w:jc w:val="both"/>
        <w:rPr>
          <w:rFonts w:ascii="Arial" w:hAnsi="Arial" w:cs="Arial"/>
          <w:i/>
          <w:sz w:val="20"/>
          <w:szCs w:val="20"/>
        </w:rPr>
      </w:pPr>
      <w:r w:rsidRPr="00B51A28">
        <w:rPr>
          <w:sz w:val="20"/>
          <w:szCs w:val="20"/>
        </w:rPr>
        <w:t>Nel caso di ultima domanda di rimborso relativa alla richiesta del saldo devono essere allegati, oltre ai dovuti documenti di cui sopra, anche da copia conf</w:t>
      </w:r>
      <w:r>
        <w:rPr>
          <w:sz w:val="20"/>
          <w:szCs w:val="20"/>
        </w:rPr>
        <w:t>orme all’originale dei seguenti</w:t>
      </w:r>
      <w:r w:rsidRPr="00B51A28">
        <w:rPr>
          <w:sz w:val="20"/>
          <w:szCs w:val="20"/>
        </w:rPr>
        <w:t>:</w:t>
      </w:r>
    </w:p>
    <w:tbl>
      <w:tblPr>
        <w:tblStyle w:val="Grigliatabella"/>
        <w:tblW w:w="0" w:type="auto"/>
        <w:tblLook w:val="04A0" w:firstRow="1" w:lastRow="0" w:firstColumn="1" w:lastColumn="0" w:noHBand="0" w:noVBand="1"/>
      </w:tblPr>
      <w:tblGrid>
        <w:gridCol w:w="8620"/>
        <w:gridCol w:w="1009"/>
      </w:tblGrid>
      <w:tr w:rsidR="003A2E84" w:rsidRPr="000C19DD" w14:paraId="6D516035" w14:textId="77777777" w:rsidTr="002035EA">
        <w:tc>
          <w:tcPr>
            <w:tcW w:w="8755" w:type="dxa"/>
          </w:tcPr>
          <w:p w14:paraId="42006CEF" w14:textId="77777777" w:rsidR="003A2E84" w:rsidRPr="000C19DD" w:rsidRDefault="003A2E84" w:rsidP="002035EA">
            <w:pPr>
              <w:ind w:left="-3"/>
              <w:jc w:val="both"/>
              <w:rPr>
                <w:rFonts w:cs="Arial"/>
                <w:sz w:val="20"/>
                <w:szCs w:val="20"/>
              </w:rPr>
            </w:pPr>
            <w:r w:rsidRPr="000C19DD">
              <w:rPr>
                <w:rFonts w:cs="Arial"/>
                <w:sz w:val="20"/>
                <w:szCs w:val="20"/>
              </w:rPr>
              <w:t>Certificato di ultimazione dei lavori rilasciato dal direttore dei lavori di cui alle Linee Guida ANAC</w:t>
            </w:r>
            <w:r w:rsidRPr="000C19DD">
              <w:rPr>
                <w:rFonts w:cs="Arial"/>
                <w:i/>
                <w:sz w:val="20"/>
                <w:szCs w:val="20"/>
              </w:rPr>
              <w:t xml:space="preserve">” </w:t>
            </w:r>
            <w:r w:rsidRPr="000C19DD">
              <w:rPr>
                <w:rFonts w:cs="Arial"/>
                <w:sz w:val="20"/>
                <w:szCs w:val="20"/>
              </w:rPr>
              <w:t xml:space="preserve">ex </w:t>
            </w:r>
            <w:r w:rsidRPr="000C19DD">
              <w:rPr>
                <w:rFonts w:cs="Arial"/>
                <w:color w:val="000000"/>
                <w:sz w:val="20"/>
                <w:szCs w:val="20"/>
              </w:rPr>
              <w:t>art.111 comm</w:t>
            </w:r>
            <w:r w:rsidRPr="000C19DD">
              <w:rPr>
                <w:rFonts w:cs="Arial"/>
                <w:sz w:val="20"/>
                <w:szCs w:val="20"/>
              </w:rPr>
              <w:t>i 1 e</w:t>
            </w:r>
            <w:r w:rsidRPr="000C19DD">
              <w:rPr>
                <w:rFonts w:cs="Arial"/>
                <w:color w:val="000000"/>
                <w:sz w:val="20"/>
                <w:szCs w:val="20"/>
              </w:rPr>
              <w:t xml:space="preserve"> 2 </w:t>
            </w:r>
            <w:r w:rsidRPr="000C19DD">
              <w:rPr>
                <w:rFonts w:cs="Arial"/>
                <w:sz w:val="20"/>
                <w:szCs w:val="20"/>
              </w:rPr>
              <w:t xml:space="preserve">del </w:t>
            </w:r>
            <w:hyperlink r:id="rId13" w:history="1">
              <w:r w:rsidRPr="000C19DD">
                <w:rPr>
                  <w:rFonts w:cs="Arial"/>
                  <w:sz w:val="20"/>
                  <w:szCs w:val="20"/>
                </w:rPr>
                <w:t>D.lgs.</w:t>
              </w:r>
            </w:hyperlink>
            <w:r w:rsidRPr="000C19DD">
              <w:rPr>
                <w:rFonts w:cs="Arial"/>
                <w:sz w:val="20"/>
                <w:szCs w:val="20"/>
              </w:rPr>
              <w:t xml:space="preserve"> n. 50/2016 e </w:t>
            </w:r>
            <w:proofErr w:type="spellStart"/>
            <w:r w:rsidRPr="000C19DD">
              <w:rPr>
                <w:rFonts w:cs="Arial"/>
                <w:sz w:val="20"/>
                <w:szCs w:val="20"/>
              </w:rPr>
              <w:t>ss.mm.ii</w:t>
            </w:r>
            <w:proofErr w:type="spellEnd"/>
            <w:r w:rsidRPr="000C19DD">
              <w:rPr>
                <w:rFonts w:cs="Arial"/>
                <w:sz w:val="20"/>
                <w:szCs w:val="20"/>
              </w:rPr>
              <w:t>. “</w:t>
            </w:r>
            <w:r w:rsidRPr="000C19DD">
              <w:rPr>
                <w:rFonts w:cs="Arial"/>
                <w:i/>
                <w:sz w:val="20"/>
                <w:szCs w:val="20"/>
              </w:rPr>
              <w:t>Attività del Direttore dei lavori e del Direttore dell'esecuzione</w:t>
            </w:r>
            <w:r w:rsidRPr="000C19DD">
              <w:rPr>
                <w:rFonts w:cs="Arial"/>
                <w:sz w:val="20"/>
                <w:szCs w:val="20"/>
              </w:rPr>
              <w:t>” in fase di approvazione;</w:t>
            </w:r>
          </w:p>
        </w:tc>
        <w:tc>
          <w:tcPr>
            <w:tcW w:w="1024" w:type="dxa"/>
          </w:tcPr>
          <w:p w14:paraId="255FF547" w14:textId="77777777" w:rsidR="003A2E84" w:rsidRPr="000C19DD" w:rsidRDefault="003A2E84" w:rsidP="002035EA">
            <w:pPr>
              <w:widowControl w:val="0"/>
              <w:rPr>
                <w:sz w:val="20"/>
                <w:szCs w:val="20"/>
              </w:rPr>
            </w:pPr>
          </w:p>
        </w:tc>
      </w:tr>
      <w:tr w:rsidR="003A2E84" w:rsidRPr="000C19DD" w14:paraId="60321270" w14:textId="77777777" w:rsidTr="002035EA">
        <w:tc>
          <w:tcPr>
            <w:tcW w:w="8755" w:type="dxa"/>
          </w:tcPr>
          <w:p w14:paraId="65E4D307" w14:textId="77777777" w:rsidR="003A2E84" w:rsidRPr="000C19DD" w:rsidRDefault="003A2E84" w:rsidP="002035EA">
            <w:pPr>
              <w:ind w:left="-3"/>
              <w:jc w:val="both"/>
              <w:rPr>
                <w:rFonts w:cs="Arial"/>
                <w:sz w:val="20"/>
                <w:szCs w:val="20"/>
              </w:rPr>
            </w:pPr>
            <w:r w:rsidRPr="000C19DD">
              <w:rPr>
                <w:rFonts w:cs="Arial"/>
                <w:sz w:val="20"/>
                <w:szCs w:val="20"/>
              </w:rPr>
              <w:t>Certificato di collaudo o certificato di regolare esecuzione (Per i lavori di importo pari o inferiore a 1 milione di euro e per forniture e servizi di importo inferiore alla soglia di cui all'articolo 35 del Codice, è sempre facoltà della stazione appaltante sostituire il certificato di collaudo o il certificato di verifica di conformità con il certificato di regolare esecuzione rilasciato per i lavori dal direttore dei lavori e per forniture e servizi dal responsabile unico del procedimento) ai sensi dell’art. 102, comma 2, del d.lgs. n. 50/2016, corredato dalla deliberazione sull’ammissibilità dello stesso certificato di collaudo emessa dal beneficiario ai sensi dell’art. 234 comma 2 del DPR n. 207/2010;</w:t>
            </w:r>
          </w:p>
        </w:tc>
        <w:tc>
          <w:tcPr>
            <w:tcW w:w="1024" w:type="dxa"/>
          </w:tcPr>
          <w:p w14:paraId="1680A476" w14:textId="77777777" w:rsidR="003A2E84" w:rsidRPr="000C19DD" w:rsidRDefault="003A2E84" w:rsidP="002035EA">
            <w:pPr>
              <w:widowControl w:val="0"/>
              <w:rPr>
                <w:sz w:val="20"/>
                <w:szCs w:val="20"/>
              </w:rPr>
            </w:pPr>
          </w:p>
        </w:tc>
      </w:tr>
      <w:tr w:rsidR="003A2E84" w:rsidRPr="000C19DD" w14:paraId="3EED475B" w14:textId="77777777" w:rsidTr="002035EA">
        <w:tc>
          <w:tcPr>
            <w:tcW w:w="8755" w:type="dxa"/>
          </w:tcPr>
          <w:p w14:paraId="7BFA4F24" w14:textId="77777777" w:rsidR="003A2E84" w:rsidRPr="000C19DD" w:rsidRDefault="003A2E84" w:rsidP="002035EA">
            <w:pPr>
              <w:ind w:left="-3"/>
              <w:jc w:val="both"/>
              <w:rPr>
                <w:rFonts w:cs="Arial"/>
                <w:sz w:val="20"/>
                <w:szCs w:val="20"/>
              </w:rPr>
            </w:pPr>
            <w:r w:rsidRPr="000C19DD">
              <w:rPr>
                <w:rFonts w:cs="Arial"/>
                <w:sz w:val="20"/>
                <w:szCs w:val="20"/>
              </w:rPr>
              <w:t>Scheda progetto contenente una breve descrizione dell’opera corredata da almeno un allegato fotografico;</w:t>
            </w:r>
          </w:p>
        </w:tc>
        <w:tc>
          <w:tcPr>
            <w:tcW w:w="1024" w:type="dxa"/>
          </w:tcPr>
          <w:p w14:paraId="4CBB0CF7" w14:textId="77777777" w:rsidR="003A2E84" w:rsidRPr="000C19DD" w:rsidRDefault="003A2E84" w:rsidP="002035EA">
            <w:pPr>
              <w:widowControl w:val="0"/>
              <w:rPr>
                <w:sz w:val="20"/>
                <w:szCs w:val="20"/>
              </w:rPr>
            </w:pPr>
          </w:p>
        </w:tc>
      </w:tr>
      <w:tr w:rsidR="003A2E84" w:rsidRPr="000C19DD" w14:paraId="0FF910C4" w14:textId="77777777" w:rsidTr="002035EA">
        <w:tc>
          <w:tcPr>
            <w:tcW w:w="8755" w:type="dxa"/>
          </w:tcPr>
          <w:p w14:paraId="2FD74FEB" w14:textId="77777777" w:rsidR="003A2E84" w:rsidRPr="000C19DD" w:rsidRDefault="003A2E84" w:rsidP="002035EA">
            <w:pPr>
              <w:ind w:left="-3"/>
              <w:jc w:val="both"/>
              <w:rPr>
                <w:rFonts w:cs="Arial"/>
                <w:sz w:val="20"/>
                <w:szCs w:val="20"/>
              </w:rPr>
            </w:pPr>
            <w:r w:rsidRPr="000C19DD">
              <w:rPr>
                <w:rFonts w:cs="Arial"/>
                <w:sz w:val="20"/>
                <w:szCs w:val="20"/>
              </w:rPr>
              <w:t>Prospetto contenente il numero degli operai complessivamente impiegati nella realizzazione dell’operazione e le giornate degli operai complessive evinte dalle liste settimanali delle somministrazioni di cui all’art. 187 del D.P.R. n. 207/2010 e/o dal registro di contabilità di cui all’art. 178 del D.P.R. n. 207/2010</w:t>
            </w:r>
            <w:r w:rsidRPr="000C19DD">
              <w:rPr>
                <w:rFonts w:cs="Arial"/>
                <w:sz w:val="20"/>
                <w:szCs w:val="20"/>
                <w:vertAlign w:val="superscript"/>
              </w:rPr>
              <w:t>.</w:t>
            </w:r>
          </w:p>
        </w:tc>
        <w:tc>
          <w:tcPr>
            <w:tcW w:w="1024" w:type="dxa"/>
          </w:tcPr>
          <w:p w14:paraId="7221A663" w14:textId="77777777" w:rsidR="003A2E84" w:rsidRPr="000C19DD" w:rsidRDefault="003A2E84" w:rsidP="002035EA">
            <w:pPr>
              <w:widowControl w:val="0"/>
              <w:rPr>
                <w:sz w:val="20"/>
                <w:szCs w:val="20"/>
              </w:rPr>
            </w:pPr>
          </w:p>
        </w:tc>
      </w:tr>
      <w:tr w:rsidR="003A2E84" w:rsidRPr="000C19DD" w14:paraId="478863EC" w14:textId="77777777" w:rsidTr="002035EA">
        <w:tc>
          <w:tcPr>
            <w:tcW w:w="8755" w:type="dxa"/>
          </w:tcPr>
          <w:p w14:paraId="6104D8C9" w14:textId="77777777" w:rsidR="003A2E84" w:rsidRPr="000C19DD" w:rsidRDefault="003A2E84" w:rsidP="002035EA">
            <w:pPr>
              <w:ind w:left="-3"/>
              <w:jc w:val="both"/>
              <w:rPr>
                <w:rFonts w:cs="Arial"/>
                <w:sz w:val="20"/>
                <w:szCs w:val="20"/>
              </w:rPr>
            </w:pPr>
            <w:r w:rsidRPr="000C19DD">
              <w:rPr>
                <w:rFonts w:cs="Arial"/>
                <w:sz w:val="20"/>
                <w:szCs w:val="20"/>
              </w:rPr>
              <w:t>Relazione generale acclarante la totalità delle spese effettuate in relazione ai lavori oggetto del collaudo, definendo i rapporti tra Regione Basilicata (ente finanziatore) e beneficiario</w:t>
            </w:r>
          </w:p>
        </w:tc>
        <w:tc>
          <w:tcPr>
            <w:tcW w:w="1024" w:type="dxa"/>
          </w:tcPr>
          <w:p w14:paraId="11FD8FF5" w14:textId="77777777" w:rsidR="003A2E84" w:rsidRPr="000C19DD" w:rsidRDefault="003A2E84" w:rsidP="002035EA">
            <w:pPr>
              <w:widowControl w:val="0"/>
              <w:rPr>
                <w:sz w:val="20"/>
                <w:szCs w:val="20"/>
              </w:rPr>
            </w:pPr>
          </w:p>
        </w:tc>
      </w:tr>
    </w:tbl>
    <w:p w14:paraId="566E3E3B" w14:textId="77777777" w:rsidR="003A2E84" w:rsidRDefault="003A2E84" w:rsidP="003A2E84">
      <w:pPr>
        <w:widowControl w:val="0"/>
        <w:spacing w:after="0"/>
        <w:ind w:left="4820"/>
        <w:jc w:val="center"/>
      </w:pPr>
    </w:p>
    <w:p w14:paraId="5E56540B" w14:textId="77777777" w:rsidR="003A2E84" w:rsidRPr="00B51A28" w:rsidRDefault="003A2E84" w:rsidP="003A2E84">
      <w:pPr>
        <w:widowControl w:val="0"/>
        <w:spacing w:before="120" w:after="0"/>
        <w:ind w:left="4820"/>
        <w:jc w:val="center"/>
      </w:pPr>
      <w:r w:rsidRPr="00B51A28">
        <w:t>TIMBRO E FIRMA</w:t>
      </w:r>
    </w:p>
    <w:p w14:paraId="30E31871" w14:textId="77777777" w:rsidR="003A2E84" w:rsidRPr="00B51A28" w:rsidRDefault="003A2E84" w:rsidP="003A2E84">
      <w:pPr>
        <w:widowControl w:val="0"/>
        <w:spacing w:before="120" w:after="0"/>
        <w:ind w:left="4820"/>
        <w:jc w:val="center"/>
      </w:pPr>
      <w:r w:rsidRPr="00B51A28">
        <w:t>__________________________</w:t>
      </w:r>
    </w:p>
    <w:p w14:paraId="132D76DA" w14:textId="77777777" w:rsidR="003A2E84" w:rsidRPr="001F2DF9" w:rsidRDefault="003A2E84" w:rsidP="003A2E84">
      <w:pPr>
        <w:widowControl w:val="0"/>
        <w:spacing w:after="0"/>
        <w:ind w:left="4820"/>
        <w:jc w:val="center"/>
        <w:rPr>
          <w:sz w:val="20"/>
          <w:szCs w:val="20"/>
        </w:rPr>
      </w:pPr>
      <w:r w:rsidRPr="00B51A28">
        <w:rPr>
          <w:sz w:val="20"/>
          <w:szCs w:val="20"/>
        </w:rPr>
        <w:t>(N</w:t>
      </w:r>
      <w:r w:rsidRPr="001F2DF9">
        <w:rPr>
          <w:sz w:val="20"/>
          <w:szCs w:val="20"/>
        </w:rPr>
        <w:t>ome e Cognome)</w:t>
      </w:r>
    </w:p>
    <w:p w14:paraId="57F4532D" w14:textId="5327C6E7" w:rsidR="003A2E84" w:rsidRDefault="003A2E84" w:rsidP="00EE6E19">
      <w:pPr>
        <w:widowControl w:val="0"/>
        <w:jc w:val="both"/>
      </w:pPr>
    </w:p>
    <w:p w14:paraId="380678CA" w14:textId="6B54B44C" w:rsidR="003A2E84" w:rsidRDefault="003A2E84" w:rsidP="00EE6E19">
      <w:pPr>
        <w:widowControl w:val="0"/>
        <w:jc w:val="both"/>
      </w:pPr>
    </w:p>
    <w:p w14:paraId="2B95BC6D" w14:textId="2A6A5BF8" w:rsidR="003A2E84" w:rsidRDefault="003A2E84" w:rsidP="00EE6E19">
      <w:pPr>
        <w:widowControl w:val="0"/>
        <w:jc w:val="both"/>
      </w:pPr>
    </w:p>
    <w:p w14:paraId="4D56FFAD" w14:textId="1D9B6DBC" w:rsidR="003A2E84" w:rsidRDefault="003A2E84" w:rsidP="00EE6E19">
      <w:pPr>
        <w:widowControl w:val="0"/>
        <w:jc w:val="both"/>
      </w:pPr>
    </w:p>
    <w:p w14:paraId="6ECD8FA0" w14:textId="5F0BCE28" w:rsidR="003A2E84" w:rsidRDefault="003A2E84" w:rsidP="00EE6E19">
      <w:pPr>
        <w:widowControl w:val="0"/>
        <w:jc w:val="both"/>
      </w:pPr>
    </w:p>
    <w:p w14:paraId="62F0B70F" w14:textId="47ABB52E" w:rsidR="003A2E84" w:rsidRDefault="003A2E84" w:rsidP="00EE6E19">
      <w:pPr>
        <w:widowControl w:val="0"/>
        <w:jc w:val="both"/>
      </w:pPr>
    </w:p>
    <w:sectPr w:rsidR="003A2E84" w:rsidSect="00EE6E19">
      <w:headerReference w:type="default" r:id="rId14"/>
      <w:footerReference w:type="default" r:id="rId15"/>
      <w:pgSz w:w="11907" w:h="16839" w:code="9"/>
      <w:pgMar w:top="936" w:right="1134" w:bottom="1276" w:left="1134" w:header="720" w:footer="41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9BA8" w14:textId="77777777" w:rsidR="00F772E8" w:rsidRDefault="00F772E8" w:rsidP="005A2892">
      <w:pPr>
        <w:spacing w:after="0" w:line="240" w:lineRule="auto"/>
      </w:pPr>
      <w:r>
        <w:separator/>
      </w:r>
    </w:p>
  </w:endnote>
  <w:endnote w:type="continuationSeparator" w:id="0">
    <w:p w14:paraId="7376B62A" w14:textId="77777777" w:rsidR="00F772E8" w:rsidRDefault="00F772E8" w:rsidP="005A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682213"/>
      <w:docPartObj>
        <w:docPartGallery w:val="Page Numbers (Bottom of Page)"/>
        <w:docPartUnique/>
      </w:docPartObj>
    </w:sdtPr>
    <w:sdtEndPr/>
    <w:sdtContent>
      <w:p w14:paraId="43AFB504" w14:textId="77777777" w:rsidR="005A2892" w:rsidRDefault="005A2892">
        <w:pPr>
          <w:pStyle w:val="Pidipagina"/>
          <w:jc w:val="right"/>
        </w:pPr>
        <w:r>
          <w:fldChar w:fldCharType="begin"/>
        </w:r>
        <w:r>
          <w:instrText>PAGE   \* MERGEFORMAT</w:instrText>
        </w:r>
        <w:r>
          <w:fldChar w:fldCharType="separate"/>
        </w:r>
        <w:r w:rsidR="00E505EC">
          <w:rPr>
            <w:noProof/>
          </w:rPr>
          <w:t>1</w:t>
        </w:r>
        <w:r>
          <w:fldChar w:fldCharType="end"/>
        </w:r>
      </w:p>
    </w:sdtContent>
  </w:sdt>
  <w:p w14:paraId="43AFB505" w14:textId="77777777" w:rsidR="005A2892" w:rsidRDefault="005A28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E70B" w14:textId="77777777" w:rsidR="00F772E8" w:rsidRDefault="00F772E8" w:rsidP="005A2892">
      <w:pPr>
        <w:spacing w:after="0" w:line="240" w:lineRule="auto"/>
      </w:pPr>
      <w:r>
        <w:separator/>
      </w:r>
    </w:p>
  </w:footnote>
  <w:footnote w:type="continuationSeparator" w:id="0">
    <w:p w14:paraId="7982A697" w14:textId="77777777" w:rsidR="00F772E8" w:rsidRDefault="00F772E8" w:rsidP="005A2892">
      <w:pPr>
        <w:spacing w:after="0" w:line="240" w:lineRule="auto"/>
      </w:pPr>
      <w:r>
        <w:continuationSeparator/>
      </w:r>
    </w:p>
  </w:footnote>
  <w:footnote w:id="1">
    <w:p w14:paraId="43AFB506" w14:textId="77777777" w:rsidR="005A2892" w:rsidRPr="000C19DD" w:rsidRDefault="005A2892" w:rsidP="00570DB6">
      <w:pPr>
        <w:pStyle w:val="Testonotaapidipagina"/>
        <w:jc w:val="both"/>
        <w:rPr>
          <w:sz w:val="16"/>
          <w:szCs w:val="16"/>
        </w:rPr>
      </w:pPr>
      <w:r>
        <w:rPr>
          <w:rStyle w:val="Rimandonotaapidipagina"/>
        </w:rPr>
        <w:footnoteRef/>
      </w:r>
      <w:r>
        <w:t xml:space="preserve"> </w:t>
      </w:r>
      <w:r w:rsidRPr="000C19DD">
        <w:rPr>
          <w:sz w:val="16"/>
          <w:szCs w:val="16"/>
        </w:rPr>
        <w:t xml:space="preserve">Specificare se trattasi di Responsabile del Procedimento, di Responsabile </w:t>
      </w:r>
      <w:proofErr w:type="gramStart"/>
      <w:r w:rsidRPr="000C19DD">
        <w:rPr>
          <w:sz w:val="16"/>
          <w:szCs w:val="16"/>
        </w:rPr>
        <w:t>dell’ Area</w:t>
      </w:r>
      <w:proofErr w:type="gramEnd"/>
      <w:r w:rsidRPr="000C19DD">
        <w:rPr>
          <w:sz w:val="16"/>
          <w:szCs w:val="16"/>
        </w:rPr>
        <w:t xml:space="preserve"> Tecnica o di altro. La prima domanda di rimborso relativa al secondo acconto deve essere sottoscritta anche dal Responsabile dell’Area tecnica o, comunque, da un soggetto in posizione apicale in grado di impegnare l’Ente.</w:t>
      </w:r>
    </w:p>
  </w:footnote>
  <w:footnote w:id="2">
    <w:p w14:paraId="43AFB507" w14:textId="77777777" w:rsidR="005A2892" w:rsidRPr="000C19DD" w:rsidRDefault="005A2892" w:rsidP="00570DB6">
      <w:pPr>
        <w:pStyle w:val="Testonotaapidipagina"/>
        <w:jc w:val="both"/>
        <w:rPr>
          <w:sz w:val="16"/>
          <w:szCs w:val="16"/>
        </w:rPr>
      </w:pPr>
      <w:r w:rsidRPr="000C19DD">
        <w:rPr>
          <w:rStyle w:val="Rimandonotaapidipagina"/>
          <w:sz w:val="16"/>
          <w:szCs w:val="16"/>
        </w:rPr>
        <w:footnoteRef/>
      </w:r>
      <w:r w:rsidRPr="000C19DD">
        <w:rPr>
          <w:sz w:val="16"/>
          <w:szCs w:val="16"/>
        </w:rPr>
        <w:t xml:space="preserve"> Specificare nome </w:t>
      </w:r>
      <w:proofErr w:type="gramStart"/>
      <w:r w:rsidRPr="000C19DD">
        <w:rPr>
          <w:sz w:val="16"/>
          <w:szCs w:val="16"/>
        </w:rPr>
        <w:t>dell’ Ente</w:t>
      </w:r>
      <w:proofErr w:type="gramEnd"/>
      <w:r w:rsidRPr="000C19DD">
        <w:rPr>
          <w:sz w:val="16"/>
          <w:szCs w:val="16"/>
        </w:rPr>
        <w:t xml:space="preserve"> beneficiario (Amministrazione comunale, Comunità Locale, Amministrazione provinciale ecc.)</w:t>
      </w:r>
    </w:p>
  </w:footnote>
  <w:footnote w:id="3">
    <w:p w14:paraId="43AFB508" w14:textId="77777777" w:rsidR="00DE1F44" w:rsidRPr="000C19DD" w:rsidRDefault="00DE1F44" w:rsidP="00570DB6">
      <w:pPr>
        <w:spacing w:line="240" w:lineRule="auto"/>
        <w:jc w:val="both"/>
        <w:rPr>
          <w:sz w:val="16"/>
          <w:szCs w:val="16"/>
        </w:rPr>
      </w:pPr>
      <w:r w:rsidRPr="000C19DD">
        <w:rPr>
          <w:rStyle w:val="Rimandonotaapidipagina"/>
          <w:sz w:val="16"/>
          <w:szCs w:val="16"/>
        </w:rPr>
        <w:footnoteRef/>
      </w:r>
      <w:r w:rsidRPr="000C19DD">
        <w:rPr>
          <w:sz w:val="16"/>
          <w:szCs w:val="16"/>
        </w:rPr>
        <w:t xml:space="preserve"> Specificare numero, data e tipologia dell’atto (es. Determinazione dirigenziale; deliberazione dell’organo deliberante) con il quale è stato individuato il RUP o il Responsabile dell’Area. </w:t>
      </w:r>
    </w:p>
    <w:p w14:paraId="43AFB509" w14:textId="77777777" w:rsidR="00DE1F44" w:rsidRDefault="00DE1F4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B502" w14:textId="77777777" w:rsidR="00EE6E19" w:rsidRDefault="00EE6E19" w:rsidP="00E30E1E">
    <w:pPr>
      <w:spacing w:after="0"/>
      <w:jc w:val="center"/>
    </w:pPr>
    <w:r>
      <w:t>ATTUATORE</w:t>
    </w:r>
    <w:r w:rsidR="007940C2">
      <w:t>/BENEFICIARIO</w:t>
    </w:r>
  </w:p>
  <w:p w14:paraId="43AFB503" w14:textId="77777777" w:rsidR="00EE6E19" w:rsidRDefault="00EE6E19" w:rsidP="00E30E1E">
    <w:pPr>
      <w:spacing w:after="240"/>
      <w:jc w:val="center"/>
    </w:pPr>
    <w:r>
      <w:t>(redigere su carta intestata del soggetto attuatore)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884"/>
    <w:multiLevelType w:val="hybridMultilevel"/>
    <w:tmpl w:val="5D8C494C"/>
    <w:lvl w:ilvl="0" w:tplc="1DA47B6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E06150"/>
    <w:multiLevelType w:val="hybridMultilevel"/>
    <w:tmpl w:val="E858FACE"/>
    <w:lvl w:ilvl="0" w:tplc="79D2D9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4A78EA"/>
    <w:multiLevelType w:val="hybridMultilevel"/>
    <w:tmpl w:val="D19AA956"/>
    <w:lvl w:ilvl="0" w:tplc="79D2D9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C2010"/>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66AC0"/>
    <w:multiLevelType w:val="hybridMultilevel"/>
    <w:tmpl w:val="090C6B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A5A61"/>
    <w:multiLevelType w:val="hybridMultilevel"/>
    <w:tmpl w:val="1B4C9876"/>
    <w:lvl w:ilvl="0" w:tplc="79D2D94C">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3914772B"/>
    <w:multiLevelType w:val="hybridMultilevel"/>
    <w:tmpl w:val="2AF8CC7E"/>
    <w:lvl w:ilvl="0" w:tplc="C6CC033A">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F4636D"/>
    <w:multiLevelType w:val="hybridMultilevel"/>
    <w:tmpl w:val="47EC9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DE748B"/>
    <w:multiLevelType w:val="hybridMultilevel"/>
    <w:tmpl w:val="33802176"/>
    <w:lvl w:ilvl="0" w:tplc="04100003">
      <w:start w:val="1"/>
      <w:numFmt w:val="bullet"/>
      <w:lvlText w:val="o"/>
      <w:lvlJc w:val="left"/>
      <w:pPr>
        <w:ind w:left="360" w:hanging="360"/>
      </w:pPr>
      <w:rPr>
        <w:rFonts w:ascii="Courier New" w:hAnsi="Courier New" w:cs="Courier New" w:hint="default"/>
      </w:rPr>
    </w:lvl>
    <w:lvl w:ilvl="1" w:tplc="EB24511A">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7286B11"/>
    <w:multiLevelType w:val="hybridMultilevel"/>
    <w:tmpl w:val="5A96C332"/>
    <w:lvl w:ilvl="0" w:tplc="305463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FF4143"/>
    <w:multiLevelType w:val="hybridMultilevel"/>
    <w:tmpl w:val="0D4A0B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3C4C0D"/>
    <w:multiLevelType w:val="multilevel"/>
    <w:tmpl w:val="CB6C7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6340876">
    <w:abstractNumId w:val="2"/>
  </w:num>
  <w:num w:numId="2" w16cid:durableId="679893533">
    <w:abstractNumId w:val="7"/>
  </w:num>
  <w:num w:numId="3" w16cid:durableId="280460337">
    <w:abstractNumId w:val="0"/>
  </w:num>
  <w:num w:numId="4" w16cid:durableId="10500855">
    <w:abstractNumId w:val="11"/>
  </w:num>
  <w:num w:numId="5" w16cid:durableId="1493640303">
    <w:abstractNumId w:val="5"/>
  </w:num>
  <w:num w:numId="6" w16cid:durableId="469904696">
    <w:abstractNumId w:val="1"/>
  </w:num>
  <w:num w:numId="7" w16cid:durableId="1802649822">
    <w:abstractNumId w:val="6"/>
  </w:num>
  <w:num w:numId="8" w16cid:durableId="1079712256">
    <w:abstractNumId w:val="8"/>
  </w:num>
  <w:num w:numId="9" w16cid:durableId="202599000">
    <w:abstractNumId w:val="10"/>
  </w:num>
  <w:num w:numId="10" w16cid:durableId="383988750">
    <w:abstractNumId w:val="4"/>
  </w:num>
  <w:num w:numId="11" w16cid:durableId="1091396077">
    <w:abstractNumId w:val="3"/>
  </w:num>
  <w:num w:numId="12" w16cid:durableId="373193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6"/>
    <w:rsid w:val="00017C79"/>
    <w:rsid w:val="0002088A"/>
    <w:rsid w:val="0003683A"/>
    <w:rsid w:val="000B45CB"/>
    <w:rsid w:val="000C19DD"/>
    <w:rsid w:val="000F76D0"/>
    <w:rsid w:val="00110F08"/>
    <w:rsid w:val="00173D46"/>
    <w:rsid w:val="00173DA0"/>
    <w:rsid w:val="001B5EC1"/>
    <w:rsid w:val="001F2DF9"/>
    <w:rsid w:val="00242D36"/>
    <w:rsid w:val="00245A97"/>
    <w:rsid w:val="00246F8E"/>
    <w:rsid w:val="0026472F"/>
    <w:rsid w:val="002A4AF9"/>
    <w:rsid w:val="002B2763"/>
    <w:rsid w:val="002D3469"/>
    <w:rsid w:val="002E6399"/>
    <w:rsid w:val="002E7E21"/>
    <w:rsid w:val="00314657"/>
    <w:rsid w:val="00332B12"/>
    <w:rsid w:val="00337E72"/>
    <w:rsid w:val="003A2E84"/>
    <w:rsid w:val="003B55FB"/>
    <w:rsid w:val="003B797B"/>
    <w:rsid w:val="003D0E5C"/>
    <w:rsid w:val="004253E9"/>
    <w:rsid w:val="00437602"/>
    <w:rsid w:val="004A08DC"/>
    <w:rsid w:val="004B4D36"/>
    <w:rsid w:val="004B76BC"/>
    <w:rsid w:val="0051044D"/>
    <w:rsid w:val="005160BD"/>
    <w:rsid w:val="005278C7"/>
    <w:rsid w:val="00530F39"/>
    <w:rsid w:val="00570DB6"/>
    <w:rsid w:val="00577153"/>
    <w:rsid w:val="005951B1"/>
    <w:rsid w:val="005A2892"/>
    <w:rsid w:val="005B6B95"/>
    <w:rsid w:val="005D542B"/>
    <w:rsid w:val="005E231D"/>
    <w:rsid w:val="005F2CCC"/>
    <w:rsid w:val="0061162F"/>
    <w:rsid w:val="00624FB5"/>
    <w:rsid w:val="00651F8F"/>
    <w:rsid w:val="00665B0F"/>
    <w:rsid w:val="00667B1C"/>
    <w:rsid w:val="006710B8"/>
    <w:rsid w:val="006B0C7E"/>
    <w:rsid w:val="00707FDA"/>
    <w:rsid w:val="0071248B"/>
    <w:rsid w:val="007301B4"/>
    <w:rsid w:val="00780237"/>
    <w:rsid w:val="00783200"/>
    <w:rsid w:val="007940C2"/>
    <w:rsid w:val="007B75AE"/>
    <w:rsid w:val="007C281C"/>
    <w:rsid w:val="007C6280"/>
    <w:rsid w:val="007D78D3"/>
    <w:rsid w:val="007F3015"/>
    <w:rsid w:val="00801D66"/>
    <w:rsid w:val="0084254A"/>
    <w:rsid w:val="008678B8"/>
    <w:rsid w:val="008A3733"/>
    <w:rsid w:val="008A6C42"/>
    <w:rsid w:val="009521E5"/>
    <w:rsid w:val="009576BB"/>
    <w:rsid w:val="00983736"/>
    <w:rsid w:val="00987EB9"/>
    <w:rsid w:val="009A7D5F"/>
    <w:rsid w:val="009D1884"/>
    <w:rsid w:val="009E0709"/>
    <w:rsid w:val="009E2388"/>
    <w:rsid w:val="00AD6056"/>
    <w:rsid w:val="00AE399D"/>
    <w:rsid w:val="00B10467"/>
    <w:rsid w:val="00B4065B"/>
    <w:rsid w:val="00B51A28"/>
    <w:rsid w:val="00B92A9C"/>
    <w:rsid w:val="00BB3477"/>
    <w:rsid w:val="00C35F98"/>
    <w:rsid w:val="00C62021"/>
    <w:rsid w:val="00CC05BF"/>
    <w:rsid w:val="00CE47BC"/>
    <w:rsid w:val="00CF29C9"/>
    <w:rsid w:val="00D1141B"/>
    <w:rsid w:val="00D2199C"/>
    <w:rsid w:val="00D233C3"/>
    <w:rsid w:val="00D62F6C"/>
    <w:rsid w:val="00D710C3"/>
    <w:rsid w:val="00D93BAB"/>
    <w:rsid w:val="00D97E8F"/>
    <w:rsid w:val="00DA7937"/>
    <w:rsid w:val="00DD74E9"/>
    <w:rsid w:val="00DE0AAF"/>
    <w:rsid w:val="00DE1F44"/>
    <w:rsid w:val="00DE3F18"/>
    <w:rsid w:val="00E05D93"/>
    <w:rsid w:val="00E30E1E"/>
    <w:rsid w:val="00E4206E"/>
    <w:rsid w:val="00E505EC"/>
    <w:rsid w:val="00E55C52"/>
    <w:rsid w:val="00E57C2D"/>
    <w:rsid w:val="00E9505E"/>
    <w:rsid w:val="00EE4D46"/>
    <w:rsid w:val="00EE6E19"/>
    <w:rsid w:val="00EF420D"/>
    <w:rsid w:val="00F11A6C"/>
    <w:rsid w:val="00F47C3A"/>
    <w:rsid w:val="00F6079E"/>
    <w:rsid w:val="00F62D0A"/>
    <w:rsid w:val="00F747B6"/>
    <w:rsid w:val="00F772E8"/>
    <w:rsid w:val="00F8613A"/>
    <w:rsid w:val="00F92D7F"/>
    <w:rsid w:val="00F97B3F"/>
    <w:rsid w:val="00FB4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B413"/>
  <w15:docId w15:val="{0B26E605-CE0E-4ED5-BB81-3CE12601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D36"/>
  </w:style>
  <w:style w:type="paragraph" w:styleId="Titolo1">
    <w:name w:val="heading 1"/>
    <w:basedOn w:val="Normale"/>
    <w:next w:val="Normale"/>
    <w:link w:val="Titolo1Carattere"/>
    <w:uiPriority w:val="9"/>
    <w:qFormat/>
    <w:rsid w:val="00570DB6"/>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B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semiHidden/>
    <w:unhideWhenUsed/>
    <w:rsid w:val="005A2892"/>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5A2892"/>
    <w:rPr>
      <w:sz w:val="20"/>
      <w:szCs w:val="20"/>
    </w:rPr>
  </w:style>
  <w:style w:type="character" w:styleId="Rimandonotaapidipagina">
    <w:name w:val="footnote reference"/>
    <w:aliases w:val="Footnote symbol,Voetnootverwijzing,footnote sign,Rimando nota a piè di pagina-IMONT,Rimando nota a piè di pagina1"/>
    <w:basedOn w:val="Carpredefinitoparagrafo"/>
    <w:uiPriority w:val="99"/>
    <w:semiHidden/>
    <w:unhideWhenUsed/>
    <w:rsid w:val="005A2892"/>
    <w:rPr>
      <w:vertAlign w:val="superscript"/>
    </w:rPr>
  </w:style>
  <w:style w:type="paragraph" w:styleId="Intestazione">
    <w:name w:val="header"/>
    <w:basedOn w:val="Normale"/>
    <w:link w:val="IntestazioneCarattere"/>
    <w:uiPriority w:val="99"/>
    <w:unhideWhenUsed/>
    <w:rsid w:val="005A28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2892"/>
  </w:style>
  <w:style w:type="paragraph" w:styleId="Pidipagina">
    <w:name w:val="footer"/>
    <w:basedOn w:val="Normale"/>
    <w:link w:val="PidipaginaCarattere"/>
    <w:uiPriority w:val="99"/>
    <w:unhideWhenUsed/>
    <w:rsid w:val="005A28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2892"/>
  </w:style>
  <w:style w:type="paragraph" w:styleId="Paragrafoelenco">
    <w:name w:val="List Paragraph"/>
    <w:aliases w:val="Table of contents numbered"/>
    <w:basedOn w:val="Normale"/>
    <w:link w:val="ParagrafoelencoCarattere"/>
    <w:uiPriority w:val="34"/>
    <w:qFormat/>
    <w:rsid w:val="008A3733"/>
    <w:pPr>
      <w:ind w:left="720"/>
      <w:contextualSpacing/>
    </w:pPr>
  </w:style>
  <w:style w:type="character" w:styleId="Collegamentoipertestuale">
    <w:name w:val="Hyperlink"/>
    <w:basedOn w:val="Carpredefinitoparagrafo"/>
    <w:uiPriority w:val="99"/>
    <w:semiHidden/>
    <w:unhideWhenUsed/>
    <w:rsid w:val="002D3469"/>
    <w:rPr>
      <w:color w:val="0000FF"/>
      <w:u w:val="single"/>
    </w:rPr>
  </w:style>
  <w:style w:type="character" w:customStyle="1" w:styleId="Titolo1Carattere">
    <w:name w:val="Titolo 1 Carattere"/>
    <w:basedOn w:val="Carpredefinitoparagrafo"/>
    <w:link w:val="Titolo1"/>
    <w:uiPriority w:val="9"/>
    <w:rsid w:val="00570DB6"/>
    <w:rPr>
      <w:rFonts w:ascii="Cambria" w:eastAsia="Times New Roman" w:hAnsi="Cambria" w:cs="Times New Roman"/>
      <w:b/>
      <w:bCs/>
      <w:kern w:val="32"/>
      <w:sz w:val="32"/>
      <w:szCs w:val="32"/>
      <w:lang w:val="x-none" w:eastAsia="x-none"/>
    </w:rPr>
  </w:style>
  <w:style w:type="paragraph" w:customStyle="1" w:styleId="Testonormale1">
    <w:name w:val="Testo normale1"/>
    <w:basedOn w:val="Normale"/>
    <w:rsid w:val="00332B1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it-IT"/>
    </w:rPr>
  </w:style>
  <w:style w:type="paragraph" w:styleId="NormaleWeb">
    <w:name w:val="Normal (Web)"/>
    <w:basedOn w:val="Normale"/>
    <w:uiPriority w:val="99"/>
    <w:semiHidden/>
    <w:unhideWhenUsed/>
    <w:rsid w:val="00332B12"/>
    <w:pPr>
      <w:spacing w:after="158"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Table of contents numbered Carattere"/>
    <w:link w:val="Paragrafoelenco"/>
    <w:uiPriority w:val="34"/>
    <w:locked/>
    <w:rsid w:val="0066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biblus.acca.it/download/nuovo-codice-appalt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us.acca.it/download/nuovo-codice-appalt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us.acca.it/download/nuovo-codice-appalt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6_0050.htm" TargetMode="External"/><Relationship Id="rId4" Type="http://schemas.openxmlformats.org/officeDocument/2006/relationships/settings" Target="settings.xml"/><Relationship Id="rId9" Type="http://schemas.openxmlformats.org/officeDocument/2006/relationships/hyperlink" Target="http://www.bosettiegatti.eu/info/norme/statali/2006_0163.htm"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D573-F5A8-43A9-937B-E49D8620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2519</Words>
  <Characters>14359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Golia Giuseppe</dc:creator>
  <cp:lastModifiedBy>Capriuoli Alessandro</cp:lastModifiedBy>
  <cp:revision>2</cp:revision>
  <cp:lastPrinted>2017-12-05T15:36:00Z</cp:lastPrinted>
  <dcterms:created xsi:type="dcterms:W3CDTF">2022-10-14T10:26:00Z</dcterms:created>
  <dcterms:modified xsi:type="dcterms:W3CDTF">2022-10-14T10:26:00Z</dcterms:modified>
</cp:coreProperties>
</file>